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F8" w:rsidRPr="0016366A" w:rsidRDefault="00D231F8">
      <w:pPr>
        <w:pStyle w:val="TtuloArtCOMNI"/>
        <w:spacing w:after="0"/>
        <w:rPr>
          <w:szCs w:val="24"/>
          <w:lang w:val="en-GB"/>
        </w:rPr>
      </w:pPr>
      <w:r>
        <w:rPr>
          <w:spacing w:val="4"/>
          <w:szCs w:val="24"/>
          <w:lang w:val="en-GB"/>
        </w:rPr>
        <w:t>instruCTION</w:t>
      </w:r>
      <w:bookmarkStart w:id="0" w:name="_GoBack"/>
      <w:bookmarkEnd w:id="0"/>
      <w:r>
        <w:rPr>
          <w:spacing w:val="4"/>
          <w:szCs w:val="24"/>
          <w:lang w:val="en-GB"/>
        </w:rPr>
        <w:t>S FOR DRAFTING AN ARTICLE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TtuloArtCOMNI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FOR THE CON</w:t>
      </w:r>
      <w:r w:rsidR="006F5B36">
        <w:rPr>
          <w:spacing w:val="4"/>
          <w:szCs w:val="24"/>
          <w:lang w:val="en-GB"/>
        </w:rPr>
        <w:t>GRESS ON NUMERICAL METHODS IN ENGINEERING 2015</w:t>
      </w:r>
    </w:p>
    <w:p w:rsidR="00D231F8" w:rsidRPr="0016366A" w:rsidRDefault="00D231F8">
      <w:pPr>
        <w:pStyle w:val="AutoresCOMNI"/>
        <w:rPr>
          <w:spacing w:val="4"/>
          <w:szCs w:val="24"/>
          <w:vertAlign w:val="superscript"/>
          <w:lang w:val="en-GB"/>
        </w:rPr>
      </w:pPr>
      <w:r>
        <w:rPr>
          <w:spacing w:val="4"/>
          <w:szCs w:val="24"/>
          <w:lang w:val="en-GB"/>
        </w:rPr>
        <w:t>First A. Author</w:t>
      </w:r>
      <w:r>
        <w:rPr>
          <w:spacing w:val="4"/>
          <w:szCs w:val="24"/>
          <w:vertAlign w:val="superscript"/>
          <w:lang w:val="en-GB"/>
        </w:rPr>
        <w:t>1</w:t>
      </w:r>
      <w:r>
        <w:rPr>
          <w:spacing w:val="4"/>
          <w:szCs w:val="24"/>
          <w:lang w:val="en-GB"/>
        </w:rPr>
        <w:t>*, Second B. Author</w:t>
      </w:r>
      <w:r>
        <w:rPr>
          <w:spacing w:val="4"/>
          <w:szCs w:val="24"/>
          <w:vertAlign w:val="superscript"/>
          <w:lang w:val="en-GB"/>
        </w:rPr>
        <w:t>2</w:t>
      </w:r>
      <w:r>
        <w:rPr>
          <w:spacing w:val="4"/>
          <w:szCs w:val="24"/>
          <w:lang w:val="en-GB"/>
        </w:rPr>
        <w:t xml:space="preserve"> and Third C. Author</w:t>
      </w:r>
      <w:r>
        <w:rPr>
          <w:spacing w:val="4"/>
          <w:szCs w:val="24"/>
          <w:vertAlign w:val="superscript"/>
          <w:lang w:val="en-GB"/>
        </w:rPr>
        <w:t>2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 xml:space="preserve">1: </w:t>
      </w:r>
      <w:r>
        <w:rPr>
          <w:spacing w:val="4"/>
          <w:szCs w:val="24"/>
          <w:lang w:val="en-GB"/>
        </w:rPr>
        <w:t>Group or Department of First A. Author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School or Faculty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zCs w:val="24"/>
          <w:lang w:val="en-GB"/>
        </w:rPr>
      </w:pPr>
      <w:r>
        <w:rPr>
          <w:spacing w:val="4"/>
          <w:szCs w:val="24"/>
          <w:lang w:val="en-GB"/>
        </w:rPr>
        <w:t>University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Postal address</w:t>
      </w:r>
    </w:p>
    <w:p w:rsidR="00D231F8" w:rsidRPr="006F5B36" w:rsidRDefault="00D231F8">
      <w:pPr>
        <w:pStyle w:val="FiliacinCOMNI"/>
        <w:rPr>
          <w:spacing w:val="4"/>
          <w:szCs w:val="24"/>
          <w:lang w:val="en-US"/>
        </w:rPr>
      </w:pPr>
      <w:proofErr w:type="gramStart"/>
      <w:r w:rsidRPr="006F5B36">
        <w:rPr>
          <w:spacing w:val="4"/>
          <w:szCs w:val="24"/>
          <w:lang w:val="en-US"/>
        </w:rPr>
        <w:t>e-mail</w:t>
      </w:r>
      <w:proofErr w:type="gramEnd"/>
      <w:r w:rsidRPr="006F5B36">
        <w:rPr>
          <w:spacing w:val="4"/>
          <w:szCs w:val="24"/>
          <w:lang w:val="en-US"/>
        </w:rPr>
        <w:t xml:space="preserve">: </w:t>
      </w:r>
      <w:hyperlink r:id="rId8" w:history="1">
        <w:r w:rsidRPr="006F5B36">
          <w:rPr>
            <w:rStyle w:val="Hyperlink"/>
            <w:spacing w:val="4"/>
            <w:szCs w:val="24"/>
            <w:lang w:val="en-US"/>
          </w:rPr>
          <w:t>FirstAuthor@university.pt</w:t>
        </w:r>
      </w:hyperlink>
      <w:r w:rsidRPr="006F5B36">
        <w:rPr>
          <w:spacing w:val="4"/>
          <w:szCs w:val="24"/>
          <w:lang w:val="en-US"/>
        </w:rPr>
        <w:t xml:space="preserve">,  web:  </w:t>
      </w:r>
      <w:hyperlink r:id="rId9" w:history="1">
        <w:r w:rsidRPr="006F5B36">
          <w:rPr>
            <w:rStyle w:val="Hyperlink"/>
            <w:spacing w:val="4"/>
            <w:szCs w:val="24"/>
            <w:lang w:val="en-US"/>
          </w:rPr>
          <w:t>http://www.group.pt</w:t>
        </w:r>
      </w:hyperlink>
    </w:p>
    <w:p w:rsidR="00D231F8" w:rsidRPr="006F5B36" w:rsidRDefault="00D231F8">
      <w:pPr>
        <w:pStyle w:val="FiliacinCOMNI"/>
        <w:rPr>
          <w:spacing w:val="4"/>
          <w:szCs w:val="24"/>
          <w:lang w:val="en-US"/>
        </w:rPr>
      </w:pP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 xml:space="preserve">2: </w:t>
      </w:r>
      <w:r>
        <w:rPr>
          <w:spacing w:val="4"/>
          <w:szCs w:val="24"/>
          <w:lang w:val="en-GB"/>
        </w:rPr>
        <w:t>Group/Department of Second B. Author and Third C. Author</w:t>
      </w:r>
    </w:p>
    <w:p w:rsidR="00D231F8" w:rsidRPr="0016366A" w:rsidRDefault="00D231F8">
      <w:pPr>
        <w:pStyle w:val="FiliacinCOMNI"/>
        <w:rPr>
          <w:szCs w:val="24"/>
          <w:lang w:val="en-GB"/>
        </w:rPr>
      </w:pPr>
      <w:r>
        <w:rPr>
          <w:spacing w:val="4"/>
          <w:szCs w:val="24"/>
          <w:lang w:val="en-GB"/>
        </w:rPr>
        <w:t>School or Faculty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zCs w:val="24"/>
          <w:lang w:val="en-GB"/>
        </w:rPr>
      </w:pPr>
      <w:r>
        <w:rPr>
          <w:spacing w:val="4"/>
          <w:szCs w:val="24"/>
          <w:lang w:val="en-GB"/>
        </w:rPr>
        <w:t>University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FiliacinCOMNI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Postal address</w:t>
      </w:r>
    </w:p>
    <w:p w:rsidR="00D231F8" w:rsidRPr="006F5B36" w:rsidRDefault="00D231F8">
      <w:pPr>
        <w:pStyle w:val="FiliacinCOMNI"/>
        <w:rPr>
          <w:spacing w:val="4"/>
          <w:szCs w:val="24"/>
          <w:lang w:val="en-US"/>
        </w:rPr>
      </w:pPr>
      <w:proofErr w:type="gramStart"/>
      <w:r w:rsidRPr="006F5B36">
        <w:rPr>
          <w:spacing w:val="4"/>
          <w:szCs w:val="24"/>
          <w:lang w:val="en-US"/>
        </w:rPr>
        <w:t>e-mail</w:t>
      </w:r>
      <w:proofErr w:type="gramEnd"/>
      <w:r w:rsidRPr="006F5B36">
        <w:rPr>
          <w:spacing w:val="4"/>
          <w:szCs w:val="24"/>
          <w:lang w:val="en-US"/>
        </w:rPr>
        <w:t>: {</w:t>
      </w:r>
      <w:proofErr w:type="spellStart"/>
      <w:r w:rsidRPr="006F5B36">
        <w:rPr>
          <w:spacing w:val="4"/>
          <w:szCs w:val="24"/>
          <w:lang w:val="en-US"/>
        </w:rPr>
        <w:t>SecondAuthor,ThirdAuthor</w:t>
      </w:r>
      <w:proofErr w:type="spellEnd"/>
      <w:r w:rsidRPr="006F5B36">
        <w:rPr>
          <w:spacing w:val="4"/>
          <w:szCs w:val="24"/>
          <w:lang w:val="en-US"/>
        </w:rPr>
        <w:t xml:space="preserve">}@university.pt  web: </w:t>
      </w:r>
      <w:hyperlink r:id="rId10" w:history="1">
        <w:r w:rsidRPr="006F5B36">
          <w:rPr>
            <w:rStyle w:val="Hyperlink"/>
            <w:spacing w:val="4"/>
            <w:szCs w:val="24"/>
            <w:lang w:val="en-US"/>
          </w:rPr>
          <w:t>http://www.group.pt</w:t>
        </w:r>
      </w:hyperlink>
    </w:p>
    <w:p w:rsidR="00D231F8" w:rsidRPr="006F5B36" w:rsidRDefault="00D231F8">
      <w:pPr>
        <w:pStyle w:val="FiliacinCOMNI"/>
        <w:spacing w:before="120"/>
        <w:rPr>
          <w:spacing w:val="4"/>
          <w:szCs w:val="24"/>
          <w:lang w:val="en-US"/>
        </w:rPr>
      </w:pPr>
    </w:p>
    <w:p w:rsidR="00D231F8" w:rsidRPr="006F5B36" w:rsidRDefault="00D231F8">
      <w:pPr>
        <w:pStyle w:val="FiliacinCOMNI"/>
        <w:rPr>
          <w:spacing w:val="4"/>
          <w:szCs w:val="24"/>
          <w:lang w:val="en-US"/>
        </w:rPr>
      </w:pPr>
    </w:p>
    <w:p w:rsidR="00D231F8" w:rsidRPr="0016366A" w:rsidRDefault="00D231F8">
      <w:pPr>
        <w:pStyle w:val="PChaveResumo-MECOMP"/>
        <w:rPr>
          <w:szCs w:val="24"/>
          <w:lang w:val="en-GB"/>
        </w:rPr>
      </w:pPr>
      <w:r>
        <w:rPr>
          <w:b/>
          <w:szCs w:val="24"/>
          <w:lang w:val="en-GB"/>
        </w:rPr>
        <w:t>Keywords:</w:t>
      </w:r>
      <w:r w:rsidRPr="0016366A">
        <w:rPr>
          <w:b/>
          <w:szCs w:val="24"/>
          <w:lang w:val="en-GB"/>
        </w:rPr>
        <w:t xml:space="preserve"> </w:t>
      </w:r>
      <w:r w:rsidR="006F5B36">
        <w:rPr>
          <w:szCs w:val="24"/>
          <w:lang w:val="en-GB"/>
        </w:rPr>
        <w:t>Instructions, Numerical Methods, E</w:t>
      </w:r>
      <w:r>
        <w:rPr>
          <w:szCs w:val="24"/>
          <w:lang w:val="en-GB"/>
        </w:rPr>
        <w:t xml:space="preserve">ngineering, </w:t>
      </w:r>
      <w:r w:rsidR="006F5B36">
        <w:rPr>
          <w:szCs w:val="24"/>
          <w:lang w:val="en-GB"/>
        </w:rPr>
        <w:t xml:space="preserve">APMTAC, </w:t>
      </w:r>
      <w:r>
        <w:rPr>
          <w:szCs w:val="24"/>
          <w:lang w:val="en-GB"/>
        </w:rPr>
        <w:t xml:space="preserve">SEMNI, </w:t>
      </w:r>
      <w:r w:rsidR="006F5B36">
        <w:rPr>
          <w:szCs w:val="24"/>
          <w:lang w:val="en-GB"/>
        </w:rPr>
        <w:t>Lisboa</w:t>
      </w:r>
    </w:p>
    <w:p w:rsidR="00D231F8" w:rsidRPr="0016366A" w:rsidRDefault="00D231F8">
      <w:pPr>
        <w:pStyle w:val="ResumenCOMNI"/>
        <w:rPr>
          <w:color w:val="0000FF"/>
          <w:szCs w:val="24"/>
          <w:lang w:val="en-GB"/>
        </w:rPr>
      </w:pPr>
      <w:r>
        <w:rPr>
          <w:b/>
          <w:spacing w:val="4"/>
          <w:szCs w:val="24"/>
          <w:lang w:val="en-GB"/>
        </w:rPr>
        <w:t>Abstract</w:t>
      </w:r>
      <w:r w:rsidRPr="0016366A">
        <w:rPr>
          <w:i/>
          <w:spacing w:val="4"/>
          <w:szCs w:val="24"/>
          <w:lang w:val="en-GB"/>
        </w:rPr>
        <w:t xml:space="preserve"> </w:t>
      </w:r>
      <w:r>
        <w:rPr>
          <w:i/>
          <w:spacing w:val="4"/>
          <w:szCs w:val="24"/>
          <w:lang w:val="en-GB"/>
        </w:rPr>
        <w:t>This document gives all the information and instructions need</w:t>
      </w:r>
      <w:r w:rsidR="006F5B36">
        <w:rPr>
          <w:i/>
          <w:spacing w:val="4"/>
          <w:szCs w:val="24"/>
          <w:lang w:val="en-GB"/>
        </w:rPr>
        <w:t>ed</w:t>
      </w:r>
      <w:r>
        <w:rPr>
          <w:i/>
          <w:spacing w:val="4"/>
          <w:szCs w:val="24"/>
          <w:lang w:val="en-GB"/>
        </w:rPr>
        <w:t xml:space="preserve"> to draft </w:t>
      </w:r>
      <w:r w:rsidR="006F5B36">
        <w:rPr>
          <w:i/>
          <w:spacing w:val="4"/>
          <w:szCs w:val="24"/>
          <w:lang w:val="en-GB"/>
        </w:rPr>
        <w:t>an</w:t>
      </w:r>
      <w:r>
        <w:rPr>
          <w:i/>
          <w:spacing w:val="4"/>
          <w:szCs w:val="24"/>
          <w:lang w:val="en-GB"/>
        </w:rPr>
        <w:t xml:space="preserve"> article for inclusion in the</w:t>
      </w:r>
      <w:r w:rsidR="00946392">
        <w:rPr>
          <w:i/>
          <w:spacing w:val="4"/>
          <w:szCs w:val="24"/>
          <w:lang w:val="en-GB"/>
        </w:rPr>
        <w:t xml:space="preserve"> CD-ROM of the</w:t>
      </w:r>
      <w:r>
        <w:rPr>
          <w:i/>
          <w:spacing w:val="4"/>
          <w:szCs w:val="24"/>
          <w:lang w:val="en-GB"/>
        </w:rPr>
        <w:t xml:space="preserve"> Proceedings of the </w:t>
      </w:r>
      <w:r w:rsidR="006F5B36">
        <w:rPr>
          <w:i/>
          <w:spacing w:val="4"/>
          <w:szCs w:val="24"/>
          <w:lang w:val="en-GB"/>
        </w:rPr>
        <w:t>Congress on Numerical Methods in Engineering 2015</w:t>
      </w:r>
      <w:r>
        <w:rPr>
          <w:i/>
          <w:spacing w:val="4"/>
          <w:szCs w:val="24"/>
          <w:lang w:val="en-GB"/>
        </w:rPr>
        <w:t>, which tak</w:t>
      </w:r>
      <w:r w:rsidR="006F5B36">
        <w:rPr>
          <w:i/>
          <w:spacing w:val="4"/>
          <w:szCs w:val="24"/>
          <w:lang w:val="en-GB"/>
        </w:rPr>
        <w:t>es</w:t>
      </w:r>
      <w:r>
        <w:rPr>
          <w:i/>
          <w:spacing w:val="4"/>
          <w:szCs w:val="24"/>
          <w:lang w:val="en-GB"/>
        </w:rPr>
        <w:t xml:space="preserve"> place in </w:t>
      </w:r>
      <w:r w:rsidR="006F5B36">
        <w:rPr>
          <w:i/>
          <w:spacing w:val="4"/>
          <w:szCs w:val="24"/>
          <w:lang w:val="en-GB"/>
        </w:rPr>
        <w:t>Lisboa</w:t>
      </w:r>
      <w:r>
        <w:rPr>
          <w:i/>
          <w:spacing w:val="4"/>
          <w:szCs w:val="24"/>
          <w:lang w:val="en-GB"/>
        </w:rPr>
        <w:t xml:space="preserve"> (Portugal) from </w:t>
      </w:r>
      <w:r w:rsidR="006F5B36">
        <w:rPr>
          <w:i/>
          <w:spacing w:val="4"/>
          <w:szCs w:val="24"/>
          <w:lang w:val="en-GB"/>
        </w:rPr>
        <w:t>June 29</w:t>
      </w:r>
      <w:r>
        <w:rPr>
          <w:i/>
          <w:spacing w:val="4"/>
          <w:szCs w:val="24"/>
          <w:lang w:val="en-GB"/>
        </w:rPr>
        <w:t xml:space="preserve"> to </w:t>
      </w:r>
      <w:r w:rsidR="006F5B36">
        <w:rPr>
          <w:i/>
          <w:spacing w:val="4"/>
          <w:szCs w:val="24"/>
          <w:lang w:val="en-GB"/>
        </w:rPr>
        <w:t>July 2, 2015</w:t>
      </w:r>
      <w:r>
        <w:rPr>
          <w:i/>
          <w:spacing w:val="4"/>
          <w:szCs w:val="24"/>
          <w:lang w:val="en-GB"/>
        </w:rPr>
        <w:t xml:space="preserve">. Articles may be written in Portuguese, Spanish or English, using </w:t>
      </w:r>
      <w:r w:rsidR="006F5B36">
        <w:rPr>
          <w:i/>
          <w:spacing w:val="4"/>
          <w:szCs w:val="24"/>
          <w:lang w:val="en-GB"/>
        </w:rPr>
        <w:t xml:space="preserve">MS-Word or </w:t>
      </w:r>
      <w:proofErr w:type="spellStart"/>
      <w:r>
        <w:rPr>
          <w:i/>
          <w:spacing w:val="4"/>
          <w:szCs w:val="24"/>
          <w:lang w:val="en-GB"/>
        </w:rPr>
        <w:t>LaTeX</w:t>
      </w:r>
      <w:proofErr w:type="spellEnd"/>
      <w:r>
        <w:rPr>
          <w:i/>
          <w:spacing w:val="4"/>
          <w:szCs w:val="24"/>
          <w:lang w:val="en-GB"/>
        </w:rPr>
        <w:t>.</w:t>
      </w:r>
      <w:r w:rsidRPr="0016366A">
        <w:rPr>
          <w:i/>
          <w:spacing w:val="4"/>
          <w:szCs w:val="24"/>
          <w:lang w:val="en-GB"/>
        </w:rPr>
        <w:t xml:space="preserve"> </w:t>
      </w:r>
      <w:r w:rsidR="00946392">
        <w:rPr>
          <w:i/>
          <w:spacing w:val="4"/>
          <w:szCs w:val="24"/>
          <w:lang w:val="en-GB"/>
        </w:rPr>
        <w:t>F</w:t>
      </w:r>
      <w:r>
        <w:rPr>
          <w:i/>
          <w:spacing w:val="4"/>
          <w:szCs w:val="24"/>
          <w:lang w:val="en-GB"/>
        </w:rPr>
        <w:t xml:space="preserve">irst page </w:t>
      </w:r>
      <w:r w:rsidR="00946392">
        <w:rPr>
          <w:i/>
          <w:spacing w:val="4"/>
          <w:szCs w:val="24"/>
          <w:lang w:val="en-GB"/>
        </w:rPr>
        <w:t>is reserved to</w:t>
      </w:r>
      <w:r>
        <w:rPr>
          <w:i/>
          <w:spacing w:val="4"/>
          <w:szCs w:val="24"/>
          <w:lang w:val="en-GB"/>
        </w:rPr>
        <w:t>:</w:t>
      </w:r>
      <w:r w:rsidRPr="0016366A">
        <w:rPr>
          <w:i/>
          <w:spacing w:val="4"/>
          <w:szCs w:val="24"/>
          <w:lang w:val="en-GB"/>
        </w:rPr>
        <w:t xml:space="preserve"> </w:t>
      </w:r>
      <w:r>
        <w:rPr>
          <w:i/>
          <w:spacing w:val="4"/>
          <w:szCs w:val="24"/>
          <w:lang w:val="en-GB"/>
        </w:rPr>
        <w:t xml:space="preserve">the title of the article, authors’ names and </w:t>
      </w:r>
      <w:r w:rsidR="00946392">
        <w:rPr>
          <w:i/>
          <w:spacing w:val="4"/>
          <w:szCs w:val="24"/>
          <w:lang w:val="en-GB"/>
        </w:rPr>
        <w:t>affiliation</w:t>
      </w:r>
      <w:r>
        <w:rPr>
          <w:i/>
          <w:spacing w:val="4"/>
          <w:szCs w:val="24"/>
          <w:lang w:val="en-GB"/>
        </w:rPr>
        <w:t>, keywords</w:t>
      </w:r>
      <w:r w:rsidR="00946392">
        <w:rPr>
          <w:i/>
          <w:spacing w:val="4"/>
          <w:szCs w:val="24"/>
          <w:lang w:val="en-GB"/>
        </w:rPr>
        <w:t xml:space="preserve">, </w:t>
      </w:r>
      <w:r>
        <w:rPr>
          <w:i/>
          <w:spacing w:val="4"/>
          <w:szCs w:val="24"/>
          <w:lang w:val="en-GB"/>
        </w:rPr>
        <w:t>abstract</w:t>
      </w:r>
      <w:r w:rsidR="00946392">
        <w:rPr>
          <w:i/>
          <w:spacing w:val="4"/>
          <w:szCs w:val="24"/>
          <w:lang w:val="en-GB"/>
        </w:rPr>
        <w:t xml:space="preserve"> and part of the introduction</w:t>
      </w:r>
      <w:r>
        <w:rPr>
          <w:i/>
          <w:spacing w:val="4"/>
          <w:szCs w:val="24"/>
          <w:lang w:val="en-GB"/>
        </w:rPr>
        <w:t>.</w:t>
      </w:r>
      <w:r w:rsidRPr="0016366A">
        <w:rPr>
          <w:i/>
          <w:spacing w:val="4"/>
          <w:szCs w:val="24"/>
          <w:lang w:val="en-GB"/>
        </w:rPr>
        <w:t xml:space="preserve"> </w:t>
      </w:r>
      <w:r>
        <w:rPr>
          <w:i/>
          <w:spacing w:val="4"/>
          <w:szCs w:val="24"/>
          <w:lang w:val="en-GB"/>
        </w:rPr>
        <w:t>The instructions</w:t>
      </w:r>
      <w:r w:rsidR="00946392">
        <w:rPr>
          <w:i/>
          <w:spacing w:val="4"/>
          <w:szCs w:val="24"/>
          <w:lang w:val="en-GB"/>
        </w:rPr>
        <w:t xml:space="preserve"> as well as </w:t>
      </w:r>
      <w:r w:rsidR="009B0F3D">
        <w:rPr>
          <w:i/>
          <w:spacing w:val="4"/>
          <w:szCs w:val="24"/>
          <w:lang w:val="en-GB"/>
        </w:rPr>
        <w:t xml:space="preserve">the </w:t>
      </w:r>
      <w:r w:rsidR="00946392">
        <w:rPr>
          <w:i/>
          <w:spacing w:val="4"/>
          <w:szCs w:val="24"/>
          <w:lang w:val="en-GB"/>
        </w:rPr>
        <w:t xml:space="preserve">template </w:t>
      </w:r>
      <w:r>
        <w:rPr>
          <w:i/>
          <w:spacing w:val="4"/>
          <w:szCs w:val="24"/>
          <w:lang w:val="en-GB"/>
        </w:rPr>
        <w:t xml:space="preserve">files for </w:t>
      </w:r>
      <w:r w:rsidR="00946392">
        <w:rPr>
          <w:i/>
          <w:spacing w:val="4"/>
          <w:szCs w:val="24"/>
          <w:lang w:val="en-GB"/>
        </w:rPr>
        <w:t xml:space="preserve">MS-Word and </w:t>
      </w:r>
      <w:proofErr w:type="spellStart"/>
      <w:r>
        <w:rPr>
          <w:i/>
          <w:spacing w:val="4"/>
          <w:szCs w:val="24"/>
          <w:lang w:val="en-GB"/>
        </w:rPr>
        <w:t>LaTeX</w:t>
      </w:r>
      <w:proofErr w:type="spellEnd"/>
      <w:r>
        <w:rPr>
          <w:i/>
          <w:spacing w:val="4"/>
          <w:szCs w:val="24"/>
          <w:lang w:val="en-GB"/>
        </w:rPr>
        <w:t xml:space="preserve"> can be found in </w:t>
      </w:r>
      <w:r w:rsidR="009B0F3D">
        <w:rPr>
          <w:i/>
          <w:spacing w:val="4"/>
          <w:szCs w:val="24"/>
          <w:lang w:val="en-GB"/>
        </w:rPr>
        <w:t>digital format in the webpage of the Congress at</w:t>
      </w:r>
      <w:r>
        <w:rPr>
          <w:i/>
          <w:spacing w:val="4"/>
          <w:szCs w:val="24"/>
          <w:lang w:val="en-GB"/>
        </w:rPr>
        <w:t xml:space="preserve"> </w:t>
      </w:r>
      <w:r w:rsidR="00946392" w:rsidRPr="00946392">
        <w:rPr>
          <w:i/>
          <w:color w:val="0000FF"/>
          <w:szCs w:val="24"/>
          <w:u w:val="single"/>
          <w:lang w:val="en-GB"/>
        </w:rPr>
        <w:t>http://www.dem.ist.utl.pt/cmn2015/html/authors_eng.html</w:t>
      </w:r>
      <w:r w:rsidRPr="009B0F3D">
        <w:rPr>
          <w:szCs w:val="24"/>
          <w:lang w:val="en-GB"/>
        </w:rPr>
        <w:t>.</w:t>
      </w:r>
    </w:p>
    <w:p w:rsidR="00D231F8" w:rsidRDefault="00D231F8">
      <w:pPr>
        <w:pStyle w:val="FiliacinCOMNI"/>
        <w:rPr>
          <w:szCs w:val="24"/>
          <w:lang w:val="en-GB"/>
        </w:rPr>
      </w:pPr>
    </w:p>
    <w:p w:rsidR="00D231F8" w:rsidRDefault="00D231F8">
      <w:pPr>
        <w:pStyle w:val="FiliacinCOMNI"/>
        <w:rPr>
          <w:szCs w:val="24"/>
          <w:lang w:val="en-GB"/>
        </w:rPr>
      </w:pPr>
    </w:p>
    <w:p w:rsidR="008F06C1" w:rsidRPr="0016366A" w:rsidRDefault="008F06C1">
      <w:pPr>
        <w:pStyle w:val="FiliacinCOMNI"/>
        <w:rPr>
          <w:szCs w:val="24"/>
          <w:lang w:val="en-GB"/>
        </w:rPr>
      </w:pPr>
    </w:p>
    <w:p w:rsidR="00D231F8" w:rsidRPr="0016366A" w:rsidRDefault="00D231F8">
      <w:pPr>
        <w:pStyle w:val="FiliacinCOMNI"/>
        <w:tabs>
          <w:tab w:val="left" w:pos="426"/>
        </w:tabs>
        <w:jc w:val="left"/>
        <w:rPr>
          <w:b/>
          <w:szCs w:val="24"/>
          <w:lang w:val="en-GB"/>
        </w:rPr>
      </w:pPr>
      <w:r w:rsidRPr="0016366A">
        <w:rPr>
          <w:b/>
          <w:sz w:val="24"/>
          <w:szCs w:val="24"/>
          <w:lang w:val="en-GB"/>
        </w:rPr>
        <w:t>1.</w:t>
      </w:r>
      <w:r w:rsidRPr="0016366A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INTRODUCTION</w:t>
      </w:r>
    </w:p>
    <w:p w:rsidR="00D231F8" w:rsidRPr="008F06C1" w:rsidRDefault="00D231F8" w:rsidP="008F06C1">
      <w:pPr>
        <w:pStyle w:val="FiliacinCOMNI"/>
        <w:jc w:val="both"/>
        <w:rPr>
          <w:sz w:val="24"/>
          <w:szCs w:val="24"/>
          <w:lang w:val="en-GB"/>
        </w:rPr>
      </w:pPr>
      <w:r>
        <w:rPr>
          <w:sz w:val="24"/>
          <w:lang w:val="en-GB"/>
        </w:rPr>
        <w:t>The</w:t>
      </w:r>
      <w:r w:rsidR="009B0F3D">
        <w:rPr>
          <w:sz w:val="24"/>
          <w:lang w:val="en-GB"/>
        </w:rPr>
        <w:t xml:space="preserve"> p</w:t>
      </w:r>
      <w:r>
        <w:rPr>
          <w:sz w:val="24"/>
          <w:lang w:val="en-GB"/>
        </w:rPr>
        <w:t>roceedings will be published electronically</w:t>
      </w:r>
      <w:r w:rsidR="009B0F3D">
        <w:rPr>
          <w:sz w:val="24"/>
          <w:lang w:val="en-GB"/>
        </w:rPr>
        <w:t>, including text and figures,</w:t>
      </w:r>
      <w:r>
        <w:rPr>
          <w:sz w:val="24"/>
          <w:lang w:val="en-GB"/>
        </w:rPr>
        <w:t xml:space="preserve"> </w:t>
      </w:r>
      <w:r w:rsidR="009B0F3D">
        <w:rPr>
          <w:sz w:val="24"/>
          <w:lang w:val="en-GB"/>
        </w:rPr>
        <w:t xml:space="preserve">using </w:t>
      </w:r>
      <w:r>
        <w:rPr>
          <w:sz w:val="24"/>
          <w:lang w:val="en-GB"/>
        </w:rPr>
        <w:t>Portable Document Format (</w:t>
      </w:r>
      <w:r w:rsidR="009B0F3D">
        <w:rPr>
          <w:sz w:val="24"/>
          <w:lang w:val="en-GB"/>
        </w:rPr>
        <w:t>PDF</w:t>
      </w:r>
      <w:r>
        <w:rPr>
          <w:sz w:val="24"/>
          <w:lang w:val="en-GB"/>
        </w:rPr>
        <w:t>)</w:t>
      </w:r>
      <w:r w:rsidR="009B0F3D">
        <w:rPr>
          <w:sz w:val="24"/>
          <w:lang w:val="en-GB"/>
        </w:rPr>
        <w:t xml:space="preserve"> files</w:t>
      </w:r>
      <w:r>
        <w:rPr>
          <w:sz w:val="24"/>
          <w:lang w:val="en-GB"/>
        </w:rPr>
        <w:t>.</w:t>
      </w:r>
      <w:r w:rsidRPr="0016366A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Accepted articles should be </w:t>
      </w:r>
      <w:r w:rsidR="009B0F3D">
        <w:rPr>
          <w:sz w:val="24"/>
          <w:lang w:val="en-GB"/>
        </w:rPr>
        <w:t>submitted electronically through</w:t>
      </w:r>
      <w:r>
        <w:rPr>
          <w:sz w:val="24"/>
          <w:lang w:val="en-GB"/>
        </w:rPr>
        <w:t xml:space="preserve"> the </w:t>
      </w:r>
      <w:r w:rsidR="009B0F3D">
        <w:rPr>
          <w:sz w:val="24"/>
          <w:lang w:val="en-GB"/>
        </w:rPr>
        <w:t>Congress webpage</w:t>
      </w:r>
      <w:r>
        <w:rPr>
          <w:sz w:val="24"/>
          <w:lang w:val="en-GB"/>
        </w:rPr>
        <w:t>,</w:t>
      </w:r>
      <w:r w:rsidR="009B0F3D">
        <w:rPr>
          <w:sz w:val="24"/>
          <w:lang w:val="en-GB"/>
        </w:rPr>
        <w:t xml:space="preserve"> available at</w:t>
      </w:r>
      <w:hyperlink r:id="rId11" w:history="1">
        <w:r w:rsidR="008F06C1" w:rsidRPr="008F06C1">
          <w:rPr>
            <w:color w:val="0000FF"/>
            <w:sz w:val="24"/>
            <w:u w:val="single"/>
            <w:lang w:val="en-GB"/>
          </w:rPr>
          <w:t xml:space="preserve"> </w:t>
        </w:r>
        <w:r w:rsidR="008F06C1" w:rsidRPr="008F06C1">
          <w:rPr>
            <w:color w:val="0000FF"/>
            <w:sz w:val="24"/>
            <w:u w:val="single"/>
            <w:lang w:val="en-GB"/>
          </w:rPr>
          <w:t>http://www.dem.ist.utl.pt/cmn2015/html/authors_eng.html</w:t>
        </w:r>
        <w:r w:rsidR="008F06C1" w:rsidRPr="003D6A8B">
          <w:rPr>
            <w:rStyle w:val="Hyperlink"/>
            <w:i/>
            <w:noProof w:val="0"/>
            <w:lang w:val="en-GB"/>
          </w:rPr>
          <w:t xml:space="preserve"> </w:t>
        </w:r>
        <w:r w:rsidR="008F06C1" w:rsidRPr="003D6A8B">
          <w:rPr>
            <w:rStyle w:val="Hyperlink"/>
            <w:noProof w:val="0"/>
            <w:lang w:val="en-GB"/>
          </w:rPr>
          <w:t>until March 31</w:t>
        </w:r>
      </w:hyperlink>
      <w:r w:rsidR="009F3519">
        <w:rPr>
          <w:color w:val="000000"/>
          <w:sz w:val="24"/>
          <w:lang w:val="en-GB"/>
        </w:rPr>
        <w:t>, 2015</w:t>
      </w:r>
      <w:r>
        <w:rPr>
          <w:color w:val="000000"/>
          <w:sz w:val="24"/>
          <w:lang w:val="en-GB"/>
        </w:rPr>
        <w:t>.</w:t>
      </w:r>
      <w:r>
        <w:rPr>
          <w:sz w:val="24"/>
          <w:lang w:val="en-GB"/>
        </w:rPr>
        <w:t xml:space="preserve"> Articles </w:t>
      </w:r>
      <w:r w:rsidR="009F3519">
        <w:rPr>
          <w:sz w:val="24"/>
          <w:lang w:val="en-GB"/>
        </w:rPr>
        <w:t xml:space="preserve">should </w:t>
      </w:r>
      <w:r>
        <w:rPr>
          <w:sz w:val="24"/>
          <w:lang w:val="en-GB"/>
        </w:rPr>
        <w:t>follow the</w:t>
      </w:r>
      <w:r w:rsidR="009F3519">
        <w:rPr>
          <w:sz w:val="24"/>
          <w:lang w:val="en-GB"/>
        </w:rPr>
        <w:t xml:space="preserve"> MS-Word or</w:t>
      </w:r>
      <w:r>
        <w:rPr>
          <w:sz w:val="24"/>
          <w:lang w:val="en-GB"/>
        </w:rPr>
        <w:t xml:space="preserve"> </w:t>
      </w:r>
      <w:proofErr w:type="spellStart"/>
      <w:r>
        <w:rPr>
          <w:color w:val="000000"/>
          <w:sz w:val="24"/>
          <w:lang w:val="en-GB"/>
        </w:rPr>
        <w:t>LaTeX</w:t>
      </w:r>
      <w:proofErr w:type="spellEnd"/>
      <w:r>
        <w:rPr>
          <w:color w:val="000000"/>
          <w:sz w:val="24"/>
          <w:lang w:val="en-GB"/>
        </w:rPr>
        <w:t xml:space="preserve"> format shown in the </w:t>
      </w:r>
      <w:r w:rsidR="009F3519">
        <w:rPr>
          <w:color w:val="000000"/>
          <w:sz w:val="24"/>
          <w:lang w:val="en-GB"/>
        </w:rPr>
        <w:t xml:space="preserve">templates available at </w:t>
      </w:r>
      <w:r>
        <w:rPr>
          <w:color w:val="000000"/>
          <w:sz w:val="24"/>
          <w:lang w:val="en-GB"/>
        </w:rPr>
        <w:t xml:space="preserve">the “Instructions for authors” </w:t>
      </w:r>
      <w:r w:rsidR="009F3519">
        <w:rPr>
          <w:color w:val="000000"/>
          <w:sz w:val="24"/>
          <w:lang w:val="en-GB"/>
        </w:rPr>
        <w:t>web</w:t>
      </w:r>
      <w:r>
        <w:rPr>
          <w:color w:val="000000"/>
          <w:sz w:val="24"/>
          <w:lang w:val="en-GB"/>
        </w:rPr>
        <w:t>page.</w:t>
      </w:r>
      <w:r w:rsidRPr="0016366A">
        <w:rPr>
          <w:color w:val="000000"/>
          <w:sz w:val="24"/>
          <w:lang w:val="en-GB"/>
        </w:rPr>
        <w:t xml:space="preserve"> </w:t>
      </w:r>
      <w:r>
        <w:rPr>
          <w:color w:val="000000"/>
          <w:sz w:val="24"/>
          <w:lang w:val="en-GB"/>
        </w:rPr>
        <w:t>Articles must be converted into Portable Document Format (</w:t>
      </w:r>
      <w:r w:rsidR="009F3519">
        <w:rPr>
          <w:color w:val="000000"/>
          <w:sz w:val="24"/>
          <w:lang w:val="en-GB"/>
        </w:rPr>
        <w:t>PDF</w:t>
      </w:r>
      <w:r>
        <w:rPr>
          <w:color w:val="000000"/>
          <w:sz w:val="24"/>
          <w:lang w:val="en-GB"/>
        </w:rPr>
        <w:t xml:space="preserve">) prior to </w:t>
      </w:r>
      <w:r w:rsidR="009F3519">
        <w:rPr>
          <w:color w:val="000000"/>
          <w:sz w:val="24"/>
          <w:lang w:val="en-GB"/>
        </w:rPr>
        <w:t>electronic submission</w:t>
      </w:r>
      <w:r>
        <w:rPr>
          <w:color w:val="000000"/>
          <w:sz w:val="24"/>
          <w:lang w:val="en-GB"/>
        </w:rPr>
        <w:t>.</w:t>
      </w:r>
      <w:r w:rsidRPr="0016366A">
        <w:rPr>
          <w:color w:val="000000"/>
          <w:sz w:val="24"/>
          <w:lang w:val="en-GB"/>
        </w:rPr>
        <w:t xml:space="preserve"> </w:t>
      </w:r>
      <w:r>
        <w:rPr>
          <w:color w:val="000000"/>
          <w:sz w:val="24"/>
          <w:lang w:val="en-GB"/>
        </w:rPr>
        <w:t>The organ</w:t>
      </w:r>
      <w:r w:rsidR="009F3519">
        <w:rPr>
          <w:color w:val="000000"/>
          <w:sz w:val="24"/>
          <w:lang w:val="en-GB"/>
        </w:rPr>
        <w:t>isers cannot commit to include</w:t>
      </w:r>
      <w:r>
        <w:rPr>
          <w:color w:val="000000"/>
          <w:sz w:val="24"/>
          <w:lang w:val="en-GB"/>
        </w:rPr>
        <w:t xml:space="preserve"> any article in the </w:t>
      </w:r>
      <w:r w:rsidR="009F3519">
        <w:rPr>
          <w:sz w:val="24"/>
          <w:lang w:val="en-GB"/>
        </w:rPr>
        <w:t>p</w:t>
      </w:r>
      <w:r>
        <w:rPr>
          <w:sz w:val="24"/>
          <w:lang w:val="en-GB"/>
        </w:rPr>
        <w:t>roceedings</w:t>
      </w:r>
      <w:r>
        <w:rPr>
          <w:color w:val="000000"/>
          <w:sz w:val="24"/>
          <w:lang w:val="en-GB"/>
        </w:rPr>
        <w:t xml:space="preserve"> that is received after the </w:t>
      </w:r>
      <w:r w:rsidR="009F3519">
        <w:rPr>
          <w:color w:val="000000"/>
          <w:sz w:val="24"/>
          <w:lang w:val="en-GB"/>
        </w:rPr>
        <w:t>referred</w:t>
      </w:r>
      <w:r>
        <w:rPr>
          <w:color w:val="000000"/>
          <w:sz w:val="24"/>
          <w:lang w:val="en-GB"/>
        </w:rPr>
        <w:t xml:space="preserve"> deadline.</w:t>
      </w:r>
      <w:r w:rsidRPr="0016366A">
        <w:rPr>
          <w:color w:val="000000"/>
          <w:sz w:val="24"/>
          <w:lang w:val="en-GB"/>
        </w:rPr>
        <w:t xml:space="preserve"> </w:t>
      </w:r>
      <w:r>
        <w:rPr>
          <w:color w:val="000000"/>
          <w:sz w:val="24"/>
          <w:lang w:val="en-GB"/>
        </w:rPr>
        <w:t xml:space="preserve">At least one </w:t>
      </w:r>
      <w:r w:rsidR="004D5515">
        <w:rPr>
          <w:color w:val="000000"/>
          <w:sz w:val="24"/>
          <w:lang w:val="en-GB"/>
        </w:rPr>
        <w:t xml:space="preserve">of the </w:t>
      </w:r>
      <w:r>
        <w:rPr>
          <w:color w:val="000000"/>
          <w:sz w:val="24"/>
          <w:lang w:val="en-GB"/>
        </w:rPr>
        <w:t>author</w:t>
      </w:r>
      <w:r w:rsidR="004D5515">
        <w:rPr>
          <w:color w:val="000000"/>
          <w:sz w:val="24"/>
          <w:lang w:val="en-GB"/>
        </w:rPr>
        <w:t>s</w:t>
      </w:r>
      <w:r>
        <w:rPr>
          <w:color w:val="000000"/>
          <w:sz w:val="24"/>
          <w:lang w:val="en-GB"/>
        </w:rPr>
        <w:t xml:space="preserve"> must register</w:t>
      </w:r>
      <w:r w:rsidR="004D5515">
        <w:rPr>
          <w:color w:val="000000"/>
          <w:sz w:val="24"/>
          <w:lang w:val="en-GB"/>
        </w:rPr>
        <w:t xml:space="preserve"> </w:t>
      </w:r>
      <w:r>
        <w:rPr>
          <w:color w:val="000000"/>
          <w:sz w:val="24"/>
          <w:lang w:val="en-GB"/>
        </w:rPr>
        <w:t xml:space="preserve">and </w:t>
      </w:r>
      <w:r w:rsidR="004D5515">
        <w:rPr>
          <w:color w:val="000000"/>
          <w:sz w:val="24"/>
          <w:lang w:val="en-GB"/>
        </w:rPr>
        <w:t>pay the congress fee until April 30, 2015,</w:t>
      </w:r>
      <w:r>
        <w:rPr>
          <w:color w:val="000000"/>
          <w:sz w:val="24"/>
          <w:lang w:val="en-GB"/>
        </w:rPr>
        <w:t xml:space="preserve"> for the article to be included in the </w:t>
      </w:r>
      <w:r w:rsidR="004D5515">
        <w:rPr>
          <w:color w:val="000000"/>
          <w:sz w:val="24"/>
          <w:lang w:val="en-GB"/>
        </w:rPr>
        <w:t>Congress P</w:t>
      </w:r>
      <w:r>
        <w:rPr>
          <w:color w:val="000000"/>
          <w:sz w:val="24"/>
          <w:lang w:val="en-GB"/>
        </w:rPr>
        <w:t>rogramme.</w:t>
      </w:r>
      <w:r w:rsidRPr="0016366A">
        <w:rPr>
          <w:color w:val="000000"/>
          <w:sz w:val="24"/>
          <w:lang w:val="en-GB"/>
        </w:rPr>
        <w:t xml:space="preserve"> </w:t>
      </w:r>
      <w:proofErr w:type="gramStart"/>
      <w:r>
        <w:rPr>
          <w:color w:val="000000"/>
          <w:sz w:val="24"/>
          <w:lang w:val="en-GB"/>
        </w:rPr>
        <w:t>A person can</w:t>
      </w:r>
      <w:proofErr w:type="gramEnd"/>
      <w:r>
        <w:rPr>
          <w:color w:val="000000"/>
          <w:sz w:val="24"/>
          <w:lang w:val="en-GB"/>
        </w:rPr>
        <w:t xml:space="preserve"> co-author several papers </w:t>
      </w:r>
      <w:r>
        <w:rPr>
          <w:color w:val="000000"/>
          <w:sz w:val="24"/>
          <w:lang w:val="en-GB"/>
        </w:rPr>
        <w:lastRenderedPageBreak/>
        <w:t>provided that the other</w:t>
      </w:r>
      <w:r w:rsidR="004D5515">
        <w:rPr>
          <w:color w:val="000000"/>
          <w:sz w:val="24"/>
          <w:lang w:val="en-GB"/>
        </w:rPr>
        <w:t xml:space="preserve"> papers </w:t>
      </w:r>
      <w:r>
        <w:rPr>
          <w:color w:val="000000"/>
          <w:sz w:val="24"/>
          <w:lang w:val="en-GB"/>
        </w:rPr>
        <w:t xml:space="preserve">are </w:t>
      </w:r>
      <w:r w:rsidR="004D5515">
        <w:rPr>
          <w:color w:val="000000"/>
          <w:sz w:val="24"/>
          <w:lang w:val="en-GB"/>
        </w:rPr>
        <w:t xml:space="preserve">to be </w:t>
      </w:r>
      <w:r>
        <w:rPr>
          <w:color w:val="000000"/>
          <w:sz w:val="24"/>
          <w:lang w:val="en-GB"/>
        </w:rPr>
        <w:t>presented by another co-author.</w:t>
      </w:r>
      <w:r w:rsidRPr="0016366A"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Note that each valid registration entitles </w:t>
      </w:r>
      <w:r w:rsidR="004D5515">
        <w:rPr>
          <w:b/>
          <w:sz w:val="24"/>
          <w:lang w:val="en-GB"/>
        </w:rPr>
        <w:t>the presentation of one and only one</w:t>
      </w:r>
      <w:r>
        <w:rPr>
          <w:b/>
          <w:sz w:val="24"/>
          <w:lang w:val="en-GB"/>
        </w:rPr>
        <w:t xml:space="preserve"> article </w:t>
      </w:r>
      <w:r w:rsidR="004D5515">
        <w:rPr>
          <w:b/>
          <w:sz w:val="24"/>
          <w:lang w:val="en-GB"/>
        </w:rPr>
        <w:t>in</w:t>
      </w:r>
      <w:r>
        <w:rPr>
          <w:b/>
          <w:sz w:val="24"/>
          <w:lang w:val="en-GB"/>
        </w:rPr>
        <w:t xml:space="preserve"> the </w:t>
      </w:r>
      <w:r w:rsidR="004D5515">
        <w:rPr>
          <w:b/>
          <w:sz w:val="24"/>
          <w:lang w:val="en-GB"/>
        </w:rPr>
        <w:t>Congress</w:t>
      </w:r>
      <w:r>
        <w:rPr>
          <w:b/>
          <w:sz w:val="24"/>
          <w:lang w:val="en-GB"/>
        </w:rPr>
        <w:t>.</w:t>
      </w:r>
      <w:r w:rsidRPr="0016366A">
        <w:rPr>
          <w:sz w:val="24"/>
          <w:lang w:val="en-GB"/>
        </w:rPr>
        <w:t xml:space="preserve"> </w:t>
      </w:r>
      <w:r>
        <w:rPr>
          <w:sz w:val="24"/>
          <w:lang w:val="en-GB"/>
        </w:rPr>
        <w:t>A book of abstracts</w:t>
      </w:r>
      <w:r w:rsidR="004D5515">
        <w:rPr>
          <w:sz w:val="24"/>
          <w:lang w:val="en-GB"/>
        </w:rPr>
        <w:t>,</w:t>
      </w:r>
      <w:r>
        <w:rPr>
          <w:sz w:val="24"/>
          <w:lang w:val="en-GB"/>
        </w:rPr>
        <w:t xml:space="preserve"> containing the basic information about each article</w:t>
      </w:r>
      <w:r w:rsidR="004D5515">
        <w:rPr>
          <w:sz w:val="24"/>
          <w:lang w:val="en-GB"/>
        </w:rPr>
        <w:t>,</w:t>
      </w:r>
      <w:r>
        <w:rPr>
          <w:sz w:val="24"/>
          <w:lang w:val="en-GB"/>
        </w:rPr>
        <w:t xml:space="preserve"> will be published in addition to the </w:t>
      </w:r>
      <w:r w:rsidR="004D5515">
        <w:rPr>
          <w:sz w:val="24"/>
          <w:lang w:val="en-GB"/>
        </w:rPr>
        <w:t>electronic p</w:t>
      </w:r>
      <w:r>
        <w:rPr>
          <w:sz w:val="24"/>
          <w:lang w:val="en-GB"/>
        </w:rPr>
        <w:t>roceedings.</w:t>
      </w:r>
    </w:p>
    <w:p w:rsidR="004D5515" w:rsidRPr="0016366A" w:rsidRDefault="004D5515">
      <w:pPr>
        <w:pStyle w:val="NormalWCCM"/>
        <w:ind w:firstLine="0"/>
        <w:rPr>
          <w:color w:val="000000"/>
          <w:lang w:val="en-GB"/>
        </w:rPr>
      </w:pPr>
    </w:p>
    <w:p w:rsidR="00D231F8" w:rsidRPr="0016366A" w:rsidRDefault="00D231F8">
      <w:pPr>
        <w:pStyle w:val="Epgrafe1COMNI"/>
        <w:tabs>
          <w:tab w:val="left" w:pos="-1701"/>
        </w:tabs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GENERAL SPECIFICATIONS</w:t>
      </w:r>
    </w:p>
    <w:p w:rsidR="004D5515" w:rsidRPr="004D5515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The article must be written in Portuguese, Spanish or English (exceptions </w:t>
      </w:r>
      <w:r w:rsidR="004D5515">
        <w:rPr>
          <w:spacing w:val="4"/>
          <w:szCs w:val="24"/>
          <w:lang w:val="en-GB"/>
        </w:rPr>
        <w:t>may be allowed</w:t>
      </w:r>
      <w:r w:rsidR="004D5515">
        <w:rPr>
          <w:spacing w:val="4"/>
          <w:szCs w:val="24"/>
          <w:lang w:val="en-GB"/>
        </w:rPr>
        <w:t xml:space="preserve"> upon </w:t>
      </w:r>
      <w:r>
        <w:rPr>
          <w:spacing w:val="4"/>
          <w:szCs w:val="24"/>
          <w:lang w:val="en-GB"/>
        </w:rPr>
        <w:t>express</w:t>
      </w:r>
      <w:r w:rsidR="004D5515">
        <w:rPr>
          <w:spacing w:val="4"/>
          <w:szCs w:val="24"/>
          <w:lang w:val="en-GB"/>
        </w:rPr>
        <w:t xml:space="preserve"> permission of </w:t>
      </w:r>
      <w:r>
        <w:rPr>
          <w:spacing w:val="4"/>
          <w:szCs w:val="24"/>
          <w:lang w:val="en-GB"/>
        </w:rPr>
        <w:t>the organisers). The print area must be centred on each page and should cover an area of 16 x 21 cm.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The article and its figures, tables and references must be at least 4 pages and no more than 20 pages long.</w:t>
      </w:r>
      <w:r w:rsidRPr="0016366A">
        <w:rPr>
          <w:spacing w:val="4"/>
          <w:szCs w:val="24"/>
          <w:lang w:val="en-GB"/>
        </w:rPr>
        <w:t xml:space="preserve"> </w:t>
      </w:r>
      <w:r w:rsidR="00E56250">
        <w:rPr>
          <w:spacing w:val="4"/>
          <w:szCs w:val="24"/>
          <w:lang w:val="en-GB"/>
        </w:rPr>
        <w:t>The file should</w:t>
      </w:r>
      <w:r>
        <w:rPr>
          <w:spacing w:val="4"/>
          <w:szCs w:val="24"/>
          <w:lang w:val="en-GB"/>
        </w:rPr>
        <w:t xml:space="preserve"> not exceed 4 Mb.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TITLE, AUTHORS, INSTITUTION, KEYWORDS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>T</w:t>
      </w:r>
      <w:r w:rsidR="00E56250">
        <w:rPr>
          <w:spacing w:val="4"/>
          <w:szCs w:val="24"/>
          <w:lang w:val="en-GB"/>
        </w:rPr>
        <w:t>he first page must contain the T</w:t>
      </w:r>
      <w:r>
        <w:rPr>
          <w:spacing w:val="4"/>
          <w:szCs w:val="24"/>
          <w:lang w:val="en-GB"/>
        </w:rPr>
        <w:t xml:space="preserve">itle, </w:t>
      </w:r>
      <w:r w:rsidR="00E56250">
        <w:rPr>
          <w:spacing w:val="4"/>
          <w:szCs w:val="24"/>
          <w:lang w:val="en-GB"/>
        </w:rPr>
        <w:t>Author(s),</w:t>
      </w:r>
      <w:r>
        <w:rPr>
          <w:spacing w:val="4"/>
          <w:szCs w:val="24"/>
          <w:lang w:val="en-GB"/>
        </w:rPr>
        <w:t xml:space="preserve"> </w:t>
      </w:r>
      <w:r w:rsidR="00E56250">
        <w:rPr>
          <w:spacing w:val="4"/>
          <w:szCs w:val="24"/>
          <w:lang w:val="en-GB"/>
        </w:rPr>
        <w:t>Affiliation(s), K</w:t>
      </w:r>
      <w:r>
        <w:rPr>
          <w:spacing w:val="4"/>
          <w:szCs w:val="24"/>
          <w:lang w:val="en-GB"/>
        </w:rPr>
        <w:t xml:space="preserve">eywords and </w:t>
      </w:r>
      <w:r w:rsidR="00E56250">
        <w:rPr>
          <w:spacing w:val="4"/>
          <w:szCs w:val="24"/>
          <w:lang w:val="en-GB"/>
        </w:rPr>
        <w:t>A</w:t>
      </w:r>
      <w:r>
        <w:rPr>
          <w:spacing w:val="4"/>
          <w:szCs w:val="24"/>
          <w:lang w:val="en-GB"/>
        </w:rPr>
        <w:t>bstract.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The </w:t>
      </w:r>
      <w:r w:rsidR="00E56250">
        <w:rPr>
          <w:spacing w:val="4"/>
          <w:szCs w:val="24"/>
          <w:lang w:val="en-GB"/>
        </w:rPr>
        <w:t>I</w:t>
      </w:r>
      <w:r>
        <w:rPr>
          <w:spacing w:val="4"/>
          <w:szCs w:val="24"/>
          <w:lang w:val="en-GB"/>
        </w:rPr>
        <w:t xml:space="preserve">ntroduction </w:t>
      </w:r>
      <w:r w:rsidR="001053B9">
        <w:rPr>
          <w:spacing w:val="4"/>
          <w:szCs w:val="24"/>
          <w:lang w:val="en-GB"/>
        </w:rPr>
        <w:t xml:space="preserve">section </w:t>
      </w:r>
      <w:r w:rsidR="00E56250">
        <w:rPr>
          <w:spacing w:val="4"/>
          <w:szCs w:val="24"/>
          <w:lang w:val="en-GB"/>
        </w:rPr>
        <w:t xml:space="preserve">may begin </w:t>
      </w:r>
      <w:r>
        <w:rPr>
          <w:spacing w:val="4"/>
          <w:szCs w:val="24"/>
          <w:lang w:val="en-GB"/>
        </w:rPr>
        <w:t xml:space="preserve">on </w:t>
      </w:r>
      <w:r w:rsidR="00E56250">
        <w:rPr>
          <w:spacing w:val="4"/>
          <w:szCs w:val="24"/>
          <w:lang w:val="en-GB"/>
        </w:rPr>
        <w:t xml:space="preserve">first </w:t>
      </w:r>
      <w:r>
        <w:rPr>
          <w:spacing w:val="4"/>
          <w:szCs w:val="24"/>
          <w:lang w:val="en-GB"/>
        </w:rPr>
        <w:t>page</w:t>
      </w:r>
      <w:r w:rsidR="00E56250">
        <w:rPr>
          <w:spacing w:val="4"/>
          <w:szCs w:val="24"/>
          <w:lang w:val="en-GB"/>
        </w:rPr>
        <w:t xml:space="preserve">, following </w:t>
      </w:r>
      <w:r>
        <w:rPr>
          <w:spacing w:val="4"/>
          <w:szCs w:val="24"/>
          <w:lang w:val="en-GB"/>
        </w:rPr>
        <w:t xml:space="preserve">the format </w:t>
      </w:r>
      <w:r w:rsidR="00E56250">
        <w:rPr>
          <w:spacing w:val="4"/>
          <w:szCs w:val="24"/>
          <w:lang w:val="en-GB"/>
        </w:rPr>
        <w:t>suggested in the present template</w:t>
      </w:r>
      <w:r>
        <w:rPr>
          <w:spacing w:val="4"/>
          <w:szCs w:val="24"/>
          <w:lang w:val="en-GB"/>
        </w:rPr>
        <w:t>.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3.1.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Article title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title must be in Times New Roman, 14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upper case and centred.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If the title occupies more than one line, </w:t>
      </w:r>
      <w:r w:rsidR="00E56250">
        <w:rPr>
          <w:spacing w:val="4"/>
          <w:szCs w:val="24"/>
          <w:lang w:val="en-GB"/>
        </w:rPr>
        <w:t xml:space="preserve">single </w:t>
      </w:r>
      <w:r>
        <w:rPr>
          <w:spacing w:val="4"/>
          <w:szCs w:val="24"/>
          <w:lang w:val="en-GB"/>
        </w:rPr>
        <w:t xml:space="preserve">line spacing should be </w:t>
      </w:r>
      <w:r w:rsidR="00E56250">
        <w:rPr>
          <w:spacing w:val="4"/>
          <w:szCs w:val="24"/>
          <w:lang w:val="en-GB"/>
        </w:rPr>
        <w:t>used</w:t>
      </w:r>
      <w:r>
        <w:rPr>
          <w:spacing w:val="4"/>
          <w:szCs w:val="24"/>
          <w:lang w:val="en-GB"/>
        </w:rPr>
        <w:t>.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Authors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Authors’ names must </w:t>
      </w:r>
      <w:r w:rsidR="001053B9">
        <w:rPr>
          <w:spacing w:val="4"/>
          <w:szCs w:val="24"/>
          <w:lang w:val="en-GB"/>
        </w:rPr>
        <w:t xml:space="preserve">consist of first (given) name and last name (surname). Middle names should be abbreviated to the first </w:t>
      </w:r>
      <w:r w:rsidR="00475607">
        <w:rPr>
          <w:spacing w:val="4"/>
          <w:szCs w:val="24"/>
          <w:lang w:val="en-GB"/>
        </w:rPr>
        <w:t>capitalized</w:t>
      </w:r>
      <w:r w:rsidR="001053B9">
        <w:rPr>
          <w:spacing w:val="4"/>
          <w:szCs w:val="24"/>
          <w:lang w:val="en-GB"/>
        </w:rPr>
        <w:t xml:space="preserve"> initial</w:t>
      </w:r>
      <w:r>
        <w:rPr>
          <w:spacing w:val="4"/>
          <w:szCs w:val="24"/>
          <w:lang w:val="en-GB"/>
        </w:rPr>
        <w:t xml:space="preserve"> (see </w:t>
      </w:r>
      <w:r w:rsidR="00475607">
        <w:rPr>
          <w:spacing w:val="4"/>
          <w:szCs w:val="24"/>
          <w:lang w:val="en-GB"/>
        </w:rPr>
        <w:t xml:space="preserve">suggestion in the </w:t>
      </w:r>
      <w:r>
        <w:rPr>
          <w:spacing w:val="4"/>
          <w:szCs w:val="24"/>
          <w:lang w:val="en-GB"/>
        </w:rPr>
        <w:t>beginning of this document).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 names must be in Times New Roman,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and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below the title.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If the MS-Word template is used, a header with the authors’ names must be included</w:t>
      </w:r>
      <w:r w:rsidR="00475607">
        <w:rPr>
          <w:spacing w:val="4"/>
          <w:szCs w:val="24"/>
          <w:lang w:val="en-GB"/>
        </w:rPr>
        <w:t xml:space="preserve"> as suggested in the top of this page</w:t>
      </w:r>
      <w:r>
        <w:rPr>
          <w:spacing w:val="4"/>
          <w:szCs w:val="24"/>
          <w:lang w:val="en-GB"/>
        </w:rPr>
        <w:t>.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3.3.</w:t>
      </w:r>
      <w:r w:rsidRPr="0016366A">
        <w:rPr>
          <w:spacing w:val="4"/>
          <w:szCs w:val="24"/>
          <w:lang w:val="en-GB"/>
        </w:rPr>
        <w:tab/>
      </w:r>
      <w:r w:rsidR="00475607">
        <w:rPr>
          <w:spacing w:val="4"/>
          <w:szCs w:val="24"/>
          <w:lang w:val="en-GB"/>
        </w:rPr>
        <w:t>Affiliation</w:t>
      </w:r>
    </w:p>
    <w:p w:rsidR="00D231F8" w:rsidRPr="0016366A" w:rsidRDefault="00475607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Authors’ affiliation </w:t>
      </w:r>
      <w:r w:rsidR="0082308F">
        <w:rPr>
          <w:szCs w:val="24"/>
          <w:lang w:val="en-GB"/>
        </w:rPr>
        <w:t xml:space="preserve">appear </w:t>
      </w:r>
      <w:r w:rsidR="00D231F8">
        <w:rPr>
          <w:szCs w:val="24"/>
          <w:lang w:val="en-GB"/>
        </w:rPr>
        <w:t xml:space="preserve">in Times New Roman, 11 (10.95) </w:t>
      </w:r>
      <w:proofErr w:type="spellStart"/>
      <w:r w:rsidR="00D231F8">
        <w:rPr>
          <w:szCs w:val="24"/>
          <w:lang w:val="en-GB"/>
        </w:rPr>
        <w:t>pt</w:t>
      </w:r>
      <w:proofErr w:type="spellEnd"/>
      <w:r w:rsidR="00D231F8">
        <w:rPr>
          <w:szCs w:val="24"/>
          <w:lang w:val="en-GB"/>
        </w:rPr>
        <w:t xml:space="preserve">, 12 </w:t>
      </w:r>
      <w:proofErr w:type="spellStart"/>
      <w:r w:rsidR="00D231F8">
        <w:rPr>
          <w:szCs w:val="24"/>
          <w:lang w:val="en-GB"/>
        </w:rPr>
        <w:t>pt</w:t>
      </w:r>
      <w:proofErr w:type="spellEnd"/>
      <w:r w:rsidR="00D231F8">
        <w:rPr>
          <w:szCs w:val="24"/>
          <w:lang w:val="en-GB"/>
        </w:rPr>
        <w:t xml:space="preserve"> below the list of authors.</w:t>
      </w:r>
      <w:r w:rsidR="00D231F8" w:rsidRPr="0016366A">
        <w:rPr>
          <w:spacing w:val="4"/>
          <w:szCs w:val="24"/>
          <w:lang w:val="en-GB"/>
        </w:rPr>
        <w:t xml:space="preserve"> </w:t>
      </w:r>
      <w:r w:rsidR="00D231F8">
        <w:rPr>
          <w:spacing w:val="4"/>
          <w:szCs w:val="24"/>
          <w:lang w:val="en-GB"/>
        </w:rPr>
        <w:t xml:space="preserve">The line spacing between </w:t>
      </w:r>
      <w:r w:rsidR="0082308F">
        <w:rPr>
          <w:spacing w:val="4"/>
          <w:szCs w:val="24"/>
          <w:lang w:val="en-GB"/>
        </w:rPr>
        <w:t>affiliations</w:t>
      </w:r>
      <w:r w:rsidR="00D231F8">
        <w:rPr>
          <w:spacing w:val="4"/>
          <w:szCs w:val="24"/>
          <w:lang w:val="en-GB"/>
        </w:rPr>
        <w:t xml:space="preserve"> should be 12 pt.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3.4.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Keywords</w:t>
      </w:r>
    </w:p>
    <w:p w:rsidR="00D231F8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No more than six keywords are allowed.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They should be aligned left and </w:t>
      </w:r>
      <w:r w:rsidR="0082308F">
        <w:rPr>
          <w:szCs w:val="24"/>
          <w:lang w:val="en-GB"/>
        </w:rPr>
        <w:t xml:space="preserve">appear </w:t>
      </w:r>
      <w:r>
        <w:rPr>
          <w:szCs w:val="24"/>
          <w:lang w:val="en-GB"/>
        </w:rPr>
        <w:t xml:space="preserve">in Times New Roman 12 pt. The first line must start with the word </w:t>
      </w:r>
      <w:r>
        <w:rPr>
          <w:b/>
          <w:szCs w:val="24"/>
          <w:lang w:val="en-GB"/>
        </w:rPr>
        <w:t>Keywords</w:t>
      </w:r>
      <w:r>
        <w:rPr>
          <w:szCs w:val="24"/>
          <w:lang w:val="en-GB"/>
        </w:rPr>
        <w:t>, in bold.</w:t>
      </w:r>
      <w:r w:rsidRPr="0016366A">
        <w:rPr>
          <w:spacing w:val="4"/>
          <w:szCs w:val="24"/>
          <w:lang w:val="en-GB"/>
        </w:rPr>
        <w:t xml:space="preserve"> </w:t>
      </w:r>
      <w:r w:rsidR="0082308F">
        <w:rPr>
          <w:spacing w:val="4"/>
          <w:szCs w:val="24"/>
          <w:lang w:val="en-GB"/>
        </w:rPr>
        <w:t xml:space="preserve">The line spacing between affiliation </w:t>
      </w:r>
      <w:r>
        <w:rPr>
          <w:spacing w:val="4"/>
          <w:szCs w:val="24"/>
          <w:lang w:val="en-GB"/>
        </w:rPr>
        <w:t>and keywords should be 12 pt.</w:t>
      </w:r>
    </w:p>
    <w:p w:rsidR="0082308F" w:rsidRDefault="0082308F">
      <w:pPr>
        <w:pStyle w:val="NormalCOMNI"/>
        <w:ind w:firstLine="0"/>
        <w:rPr>
          <w:spacing w:val="4"/>
          <w:szCs w:val="24"/>
          <w:lang w:val="en-GB"/>
        </w:rPr>
      </w:pPr>
    </w:p>
    <w:p w:rsidR="0082308F" w:rsidRDefault="0082308F">
      <w:pPr>
        <w:pStyle w:val="NormalCOMNI"/>
        <w:ind w:firstLine="0"/>
        <w:rPr>
          <w:spacing w:val="4"/>
          <w:szCs w:val="24"/>
          <w:lang w:val="en-GB"/>
        </w:rPr>
      </w:pPr>
    </w:p>
    <w:p w:rsidR="0082308F" w:rsidRPr="0016366A" w:rsidRDefault="0082308F">
      <w:pPr>
        <w:pStyle w:val="NormalCOMNI"/>
        <w:ind w:firstLine="0"/>
        <w:rPr>
          <w:szCs w:val="24"/>
          <w:lang w:val="en-GB"/>
        </w:rPr>
      </w:pP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lastRenderedPageBreak/>
        <w:t>3.5.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Abstract (in the body of the article)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body of the article must contain an abstract </w:t>
      </w:r>
      <w:r w:rsidR="00323E96">
        <w:rPr>
          <w:szCs w:val="24"/>
          <w:lang w:val="en-GB"/>
        </w:rPr>
        <w:t>of its contents</w:t>
      </w:r>
      <w:r>
        <w:rPr>
          <w:szCs w:val="24"/>
          <w:lang w:val="en-GB"/>
        </w:rPr>
        <w:t xml:space="preserve"> written in Times New Roman,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, </w:t>
      </w:r>
      <w:r w:rsidR="00323E96">
        <w:rPr>
          <w:szCs w:val="24"/>
          <w:lang w:val="en-GB"/>
        </w:rPr>
        <w:t xml:space="preserve">and in </w:t>
      </w:r>
      <w:r>
        <w:rPr>
          <w:szCs w:val="24"/>
          <w:lang w:val="en-GB"/>
        </w:rPr>
        <w:t>italics.</w:t>
      </w:r>
      <w:r w:rsidRPr="0016366A">
        <w:rPr>
          <w:szCs w:val="24"/>
          <w:lang w:val="en-GB"/>
        </w:rPr>
        <w:t xml:space="preserve"> </w:t>
      </w:r>
      <w:r w:rsidR="00323E96">
        <w:rPr>
          <w:szCs w:val="24"/>
          <w:lang w:val="en-GB"/>
        </w:rPr>
        <w:t xml:space="preserve">The word </w:t>
      </w:r>
      <w:r>
        <w:rPr>
          <w:b/>
          <w:szCs w:val="24"/>
          <w:lang w:val="en-GB"/>
        </w:rPr>
        <w:t>Abstract</w:t>
      </w:r>
      <w:r w:rsidR="00323E96">
        <w:rPr>
          <w:szCs w:val="24"/>
          <w:lang w:val="en-GB"/>
        </w:rPr>
        <w:t xml:space="preserve"> must appear</w:t>
      </w:r>
      <w:r>
        <w:rPr>
          <w:szCs w:val="24"/>
          <w:lang w:val="en-GB"/>
        </w:rPr>
        <w:t xml:space="preserve"> in bold and not in italics at the </w:t>
      </w:r>
      <w:r w:rsidR="00323E96">
        <w:rPr>
          <w:szCs w:val="24"/>
          <w:lang w:val="en-GB"/>
        </w:rPr>
        <w:t xml:space="preserve">beginning </w:t>
      </w:r>
      <w:r>
        <w:rPr>
          <w:szCs w:val="24"/>
          <w:lang w:val="en-GB"/>
        </w:rPr>
        <w:t>of the first line.</w:t>
      </w:r>
      <w:r w:rsidRPr="0016366A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The Abstract text must be justified, in italics and have a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space </w:t>
      </w:r>
      <w:r w:rsidR="00323E96">
        <w:rPr>
          <w:szCs w:val="24"/>
          <w:lang w:val="en-GB"/>
        </w:rPr>
        <w:t xml:space="preserve">separating </w:t>
      </w:r>
      <w:r>
        <w:rPr>
          <w:szCs w:val="24"/>
          <w:lang w:val="en-GB"/>
        </w:rPr>
        <w:t xml:space="preserve">it </w:t>
      </w:r>
      <w:r w:rsidR="00323E96">
        <w:rPr>
          <w:szCs w:val="24"/>
          <w:lang w:val="en-GB"/>
        </w:rPr>
        <w:t xml:space="preserve">from </w:t>
      </w:r>
      <w:r>
        <w:rPr>
          <w:szCs w:val="24"/>
          <w:lang w:val="en-GB"/>
        </w:rPr>
        <w:t>the keywords</w:t>
      </w:r>
      <w:r w:rsidR="00323E96">
        <w:rPr>
          <w:szCs w:val="24"/>
          <w:lang w:val="en-GB"/>
        </w:rPr>
        <w:t xml:space="preserve"> above</w:t>
      </w:r>
      <w:r>
        <w:rPr>
          <w:szCs w:val="24"/>
          <w:lang w:val="en-GB"/>
        </w:rPr>
        <w:t>, as shown on the first page of these instructions.</w:t>
      </w:r>
      <w:r w:rsidRPr="0016366A">
        <w:rPr>
          <w:szCs w:val="24"/>
          <w:lang w:val="en-GB"/>
        </w:rPr>
        <w:t xml:space="preserve"> </w:t>
      </w:r>
    </w:p>
    <w:p w:rsidR="00D231F8" w:rsidRPr="0016366A" w:rsidRDefault="00D231F8" w:rsidP="009979DA">
      <w:pPr>
        <w:widowControl/>
        <w:tabs>
          <w:tab w:val="left" w:pos="9216"/>
        </w:tabs>
        <w:autoSpaceDE w:val="0"/>
        <w:autoSpaceDN w:val="0"/>
        <w:adjustRightInd w:val="0"/>
        <w:jc w:val="both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The abstract </w:t>
      </w:r>
      <w:r>
        <w:rPr>
          <w:b/>
          <w:spacing w:val="4"/>
          <w:szCs w:val="24"/>
          <w:lang w:val="en-GB"/>
        </w:rPr>
        <w:t>must not, in any circumstances, extend beyond the space available on the first page</w:t>
      </w:r>
      <w:r>
        <w:rPr>
          <w:spacing w:val="4"/>
          <w:szCs w:val="24"/>
          <w:lang w:val="en-GB"/>
        </w:rPr>
        <w:t>.</w:t>
      </w:r>
      <w:r w:rsidRPr="0016366A">
        <w:rPr>
          <w:szCs w:val="24"/>
          <w:lang w:val="en-GB"/>
        </w:rPr>
        <w:t xml:space="preserve"> </w:t>
      </w:r>
      <w:r>
        <w:rPr>
          <w:szCs w:val="24"/>
          <w:lang w:val="en-GB"/>
        </w:rPr>
        <w:t>This first page</w:t>
      </w:r>
      <w:r w:rsidR="009979DA">
        <w:rPr>
          <w:szCs w:val="24"/>
          <w:lang w:val="en-GB"/>
        </w:rPr>
        <w:t xml:space="preserve"> should, therefore</w:t>
      </w:r>
      <w:r>
        <w:rPr>
          <w:szCs w:val="24"/>
          <w:lang w:val="en-GB"/>
        </w:rPr>
        <w:t xml:space="preserve">, </w:t>
      </w:r>
      <w:r w:rsidR="009979DA">
        <w:rPr>
          <w:szCs w:val="24"/>
          <w:lang w:val="en-GB"/>
        </w:rPr>
        <w:t>include the paper’s title, the</w:t>
      </w:r>
      <w:r>
        <w:rPr>
          <w:szCs w:val="24"/>
          <w:lang w:val="en-GB"/>
        </w:rPr>
        <w:t xml:space="preserve"> authors</w:t>
      </w:r>
      <w:r w:rsidR="009979DA">
        <w:rPr>
          <w:szCs w:val="24"/>
          <w:lang w:val="en-GB"/>
        </w:rPr>
        <w:t>’</w:t>
      </w:r>
      <w:r>
        <w:rPr>
          <w:szCs w:val="24"/>
          <w:lang w:val="en-GB"/>
        </w:rPr>
        <w:t xml:space="preserve"> names and </w:t>
      </w:r>
      <w:r w:rsidR="00323E96">
        <w:rPr>
          <w:szCs w:val="24"/>
          <w:lang w:val="en-GB"/>
        </w:rPr>
        <w:t>affiliation</w:t>
      </w:r>
      <w:r w:rsidR="009979DA">
        <w:rPr>
          <w:szCs w:val="24"/>
          <w:lang w:val="en-GB"/>
        </w:rPr>
        <w:t>, keywords,</w:t>
      </w:r>
      <w:r>
        <w:rPr>
          <w:szCs w:val="24"/>
          <w:lang w:val="en-GB"/>
        </w:rPr>
        <w:t xml:space="preserve"> </w:t>
      </w:r>
      <w:r w:rsidR="009979DA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>abstract</w:t>
      </w:r>
      <w:r w:rsidR="009979DA">
        <w:rPr>
          <w:szCs w:val="24"/>
          <w:lang w:val="en-GB"/>
        </w:rPr>
        <w:t xml:space="preserve"> and the beginning of the introduction section</w:t>
      </w:r>
      <w:r>
        <w:rPr>
          <w:szCs w:val="24"/>
          <w:lang w:val="en-GB"/>
        </w:rPr>
        <w:t>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4.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HEADINGS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4.1.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Main headings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main headings must be aligned left, Times New Roman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upper case.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Line spacing must be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before and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after each main heading.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2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4.2.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Subheadings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zCs w:val="24"/>
          <w:lang w:val="en-GB"/>
        </w:rPr>
        <w:t xml:space="preserve">The subheadings must be aligned left, Times New Roman 12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font, bold, initial capital for fist word.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Line spacing must be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before and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after each subheading.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5.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HEADERS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As shown in these instructions, the first page has </w:t>
      </w:r>
      <w:r w:rsidR="00856DF7">
        <w:rPr>
          <w:spacing w:val="4"/>
          <w:szCs w:val="24"/>
          <w:lang w:val="en-GB"/>
        </w:rPr>
        <w:t xml:space="preserve">its own </w:t>
      </w:r>
      <w:r>
        <w:rPr>
          <w:spacing w:val="4"/>
          <w:szCs w:val="24"/>
          <w:lang w:val="en-GB"/>
        </w:rPr>
        <w:t xml:space="preserve">header </w:t>
      </w:r>
      <w:r w:rsidR="00856DF7">
        <w:rPr>
          <w:spacing w:val="4"/>
          <w:szCs w:val="24"/>
          <w:lang w:val="en-GB"/>
        </w:rPr>
        <w:t>that should not be changed by the authors. T</w:t>
      </w:r>
      <w:r>
        <w:rPr>
          <w:spacing w:val="4"/>
          <w:szCs w:val="24"/>
          <w:lang w:val="en-GB"/>
        </w:rPr>
        <w:t>he header of the remaining pages consists of the authors’ names.</w:t>
      </w:r>
      <w:r w:rsidRPr="0016366A">
        <w:rPr>
          <w:spacing w:val="4"/>
          <w:szCs w:val="24"/>
          <w:lang w:val="en-GB"/>
        </w:rPr>
        <w:t xml:space="preserve"> </w:t>
      </w:r>
      <w:r w:rsidR="00856DF7">
        <w:rPr>
          <w:spacing w:val="4"/>
          <w:szCs w:val="24"/>
          <w:lang w:val="en-GB"/>
        </w:rPr>
        <w:t xml:space="preserve">Authors are kindly asked to include </w:t>
      </w:r>
      <w:r w:rsidR="00856DF7">
        <w:rPr>
          <w:spacing w:val="4"/>
          <w:szCs w:val="24"/>
          <w:lang w:val="en-GB"/>
        </w:rPr>
        <w:t>their names following the format suggested in these</w:t>
      </w:r>
      <w:r w:rsidR="00856DF7">
        <w:rPr>
          <w:spacing w:val="4"/>
          <w:szCs w:val="24"/>
          <w:lang w:val="en-GB"/>
        </w:rPr>
        <w:t xml:space="preserve"> instructions</w:t>
      </w:r>
      <w:r w:rsidR="00AA3774">
        <w:rPr>
          <w:spacing w:val="4"/>
          <w:szCs w:val="24"/>
          <w:lang w:val="en-GB"/>
        </w:rPr>
        <w:t>.</w:t>
      </w:r>
      <w:r w:rsidR="00856DF7">
        <w:rPr>
          <w:spacing w:val="4"/>
          <w:szCs w:val="24"/>
          <w:lang w:val="en-GB"/>
        </w:rPr>
        <w:t xml:space="preserve"> </w:t>
      </w:r>
      <w:r w:rsidR="00AA3774">
        <w:rPr>
          <w:spacing w:val="4"/>
          <w:szCs w:val="24"/>
          <w:lang w:val="en-GB"/>
        </w:rPr>
        <w:t>If omitted, t</w:t>
      </w:r>
      <w:r>
        <w:rPr>
          <w:spacing w:val="4"/>
          <w:szCs w:val="24"/>
          <w:lang w:val="en-GB"/>
        </w:rPr>
        <w:t>he editors will add these headers.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Note that the headers </w:t>
      </w:r>
      <w:r w:rsidR="00AA3774">
        <w:rPr>
          <w:spacing w:val="4"/>
          <w:szCs w:val="24"/>
          <w:lang w:val="en-GB"/>
        </w:rPr>
        <w:t xml:space="preserve">of remaining pages appear </w:t>
      </w:r>
      <w:r>
        <w:rPr>
          <w:spacing w:val="4"/>
          <w:szCs w:val="24"/>
          <w:lang w:val="en-GB"/>
        </w:rPr>
        <w:t>outside the print</w:t>
      </w:r>
      <w:r w:rsidR="00AA3774">
        <w:rPr>
          <w:spacing w:val="4"/>
          <w:szCs w:val="24"/>
          <w:lang w:val="en-GB"/>
        </w:rPr>
        <w:t>ing</w:t>
      </w:r>
      <w:r>
        <w:rPr>
          <w:spacing w:val="4"/>
          <w:szCs w:val="24"/>
          <w:lang w:val="en-GB"/>
        </w:rPr>
        <w:t xml:space="preserve"> area (see </w:t>
      </w:r>
      <w:r w:rsidR="00AA3774">
        <w:rPr>
          <w:spacing w:val="4"/>
          <w:szCs w:val="24"/>
          <w:lang w:val="en-GB"/>
        </w:rPr>
        <w:t xml:space="preserve">details in </w:t>
      </w:r>
      <w:r>
        <w:rPr>
          <w:spacing w:val="4"/>
          <w:szCs w:val="24"/>
          <w:lang w:val="en-GB"/>
        </w:rPr>
        <w:t>Figure 1).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6.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Text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The main body text </w:t>
      </w:r>
      <w:r w:rsidR="00AA3774">
        <w:rPr>
          <w:spacing w:val="4"/>
          <w:szCs w:val="24"/>
          <w:lang w:val="en-GB"/>
        </w:rPr>
        <w:t>should appear in</w:t>
      </w:r>
      <w:r>
        <w:rPr>
          <w:spacing w:val="4"/>
          <w:szCs w:val="24"/>
          <w:lang w:val="en-GB"/>
        </w:rPr>
        <w:t xml:space="preserve"> Times New Roman,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>, single spaced, justified and in a single column.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>No extra spacing is required between paragraphs.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7.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PAGE NUMBERING</w:t>
      </w:r>
    </w:p>
    <w:p w:rsidR="00D231F8" w:rsidRDefault="00AA3774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Articles will be indexed</w:t>
      </w:r>
      <w:r w:rsidR="00D231F8">
        <w:rPr>
          <w:spacing w:val="4"/>
          <w:szCs w:val="24"/>
          <w:lang w:val="en-GB"/>
        </w:rPr>
        <w:t xml:space="preserve"> by author’s name, title or topic.</w:t>
      </w:r>
      <w:r w:rsidR="00D231F8" w:rsidRPr="0016366A">
        <w:rPr>
          <w:spacing w:val="4"/>
          <w:szCs w:val="24"/>
          <w:lang w:val="en-GB"/>
        </w:rPr>
        <w:t xml:space="preserve"> </w:t>
      </w:r>
      <w:r w:rsidR="00D231F8">
        <w:rPr>
          <w:spacing w:val="4"/>
          <w:szCs w:val="24"/>
          <w:lang w:val="en-GB"/>
        </w:rPr>
        <w:t>Page numbering is therefore not essential.</w:t>
      </w:r>
      <w:r w:rsidR="00D231F8" w:rsidRPr="0016366A">
        <w:rPr>
          <w:spacing w:val="4"/>
          <w:szCs w:val="24"/>
          <w:lang w:val="en-GB"/>
        </w:rPr>
        <w:t xml:space="preserve"> </w:t>
      </w:r>
      <w:r>
        <w:rPr>
          <w:spacing w:val="4"/>
          <w:szCs w:val="24"/>
          <w:lang w:val="en-GB"/>
        </w:rPr>
        <w:t xml:space="preserve">Nevertheless </w:t>
      </w:r>
      <w:r w:rsidR="00D231F8">
        <w:rPr>
          <w:spacing w:val="4"/>
          <w:szCs w:val="24"/>
          <w:lang w:val="en-GB"/>
        </w:rPr>
        <w:t>it is recommended that pag</w:t>
      </w:r>
      <w:r>
        <w:rPr>
          <w:spacing w:val="4"/>
          <w:szCs w:val="24"/>
          <w:lang w:val="en-GB"/>
        </w:rPr>
        <w:t>es are numbered to help organizing</w:t>
      </w:r>
      <w:r w:rsidR="00D231F8">
        <w:rPr>
          <w:spacing w:val="4"/>
          <w:szCs w:val="24"/>
          <w:lang w:val="en-GB"/>
        </w:rPr>
        <w:t xml:space="preserve"> the article.</w:t>
      </w:r>
      <w:r w:rsidR="00D231F8" w:rsidRPr="0016366A">
        <w:rPr>
          <w:spacing w:val="4"/>
          <w:szCs w:val="24"/>
          <w:lang w:val="en-GB"/>
        </w:rPr>
        <w:t xml:space="preserve"> </w:t>
      </w:r>
      <w:r w:rsidR="00D231F8">
        <w:rPr>
          <w:szCs w:val="24"/>
          <w:lang w:val="en-GB"/>
        </w:rPr>
        <w:t xml:space="preserve">Page numbers should be in Times New Roman, 12 </w:t>
      </w:r>
      <w:proofErr w:type="spellStart"/>
      <w:r w:rsidR="00D231F8">
        <w:rPr>
          <w:szCs w:val="24"/>
          <w:lang w:val="en-GB"/>
        </w:rPr>
        <w:t>pt</w:t>
      </w:r>
      <w:proofErr w:type="spellEnd"/>
      <w:r w:rsidR="00D231F8">
        <w:rPr>
          <w:szCs w:val="24"/>
          <w:lang w:val="en-GB"/>
        </w:rPr>
        <w:t>, centred at the foot</w:t>
      </w:r>
      <w:r>
        <w:rPr>
          <w:szCs w:val="24"/>
          <w:lang w:val="en-GB"/>
        </w:rPr>
        <w:t>er</w:t>
      </w:r>
      <w:r w:rsidR="00D231F8">
        <w:rPr>
          <w:szCs w:val="24"/>
          <w:lang w:val="en-GB"/>
        </w:rPr>
        <w:t xml:space="preserve"> of the page, </w:t>
      </w:r>
      <w:r w:rsidR="00AF4F9D">
        <w:rPr>
          <w:szCs w:val="24"/>
          <w:lang w:val="en-GB"/>
        </w:rPr>
        <w:t xml:space="preserve">which appears </w:t>
      </w:r>
      <w:r w:rsidR="00D231F8">
        <w:rPr>
          <w:szCs w:val="24"/>
          <w:lang w:val="en-GB"/>
        </w:rPr>
        <w:t>outside the print</w:t>
      </w:r>
      <w:r w:rsidR="00AF4F9D">
        <w:rPr>
          <w:szCs w:val="24"/>
          <w:lang w:val="en-GB"/>
        </w:rPr>
        <w:t>ing</w:t>
      </w:r>
      <w:r w:rsidR="00D231F8">
        <w:rPr>
          <w:szCs w:val="24"/>
          <w:lang w:val="en-GB"/>
        </w:rPr>
        <w:t xml:space="preserve"> area</w:t>
      </w:r>
      <w:r w:rsidR="00AF4F9D">
        <w:rPr>
          <w:szCs w:val="24"/>
          <w:lang w:val="en-GB"/>
        </w:rPr>
        <w:t xml:space="preserve"> </w:t>
      </w:r>
      <w:r w:rsidR="00AF4F9D">
        <w:rPr>
          <w:spacing w:val="4"/>
          <w:szCs w:val="24"/>
          <w:lang w:val="en-GB"/>
        </w:rPr>
        <w:t>(see details in Figure 1)</w:t>
      </w:r>
      <w:r w:rsidR="00D231F8">
        <w:rPr>
          <w:szCs w:val="24"/>
          <w:lang w:val="en-GB"/>
        </w:rPr>
        <w:t>.</w:t>
      </w:r>
    </w:p>
    <w:p w:rsidR="00AF4F9D" w:rsidRDefault="00AF4F9D">
      <w:pPr>
        <w:pStyle w:val="NormalCOMNI"/>
        <w:ind w:firstLine="0"/>
        <w:rPr>
          <w:spacing w:val="4"/>
          <w:szCs w:val="24"/>
          <w:lang w:val="en-GB"/>
        </w:rPr>
      </w:pPr>
    </w:p>
    <w:p w:rsidR="00AF4F9D" w:rsidRDefault="00AF4F9D">
      <w:pPr>
        <w:pStyle w:val="NormalCOMNI"/>
        <w:ind w:firstLine="0"/>
        <w:rPr>
          <w:spacing w:val="4"/>
          <w:szCs w:val="24"/>
          <w:lang w:val="en-GB"/>
        </w:rPr>
      </w:pPr>
    </w:p>
    <w:p w:rsidR="00AF4F9D" w:rsidRDefault="00AF4F9D">
      <w:pPr>
        <w:pStyle w:val="NormalCOMNI"/>
        <w:ind w:firstLine="0"/>
        <w:rPr>
          <w:spacing w:val="4"/>
          <w:szCs w:val="24"/>
          <w:lang w:val="en-GB"/>
        </w:rPr>
      </w:pPr>
    </w:p>
    <w:p w:rsidR="00AF4F9D" w:rsidRPr="0016366A" w:rsidRDefault="00AF4F9D">
      <w:pPr>
        <w:pStyle w:val="NormalCOMNI"/>
        <w:ind w:firstLine="0"/>
        <w:rPr>
          <w:szCs w:val="24"/>
          <w:lang w:val="en-GB"/>
        </w:rPr>
      </w:pP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lastRenderedPageBreak/>
        <w:t>8.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FIGURES</w:t>
      </w:r>
    </w:p>
    <w:p w:rsidR="00D231F8" w:rsidRPr="0016366A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All figures should be numbered consecutively and identified by their </w:t>
      </w:r>
      <w:r w:rsidR="00AF4F9D">
        <w:rPr>
          <w:spacing w:val="4"/>
          <w:szCs w:val="24"/>
          <w:lang w:val="en-GB"/>
        </w:rPr>
        <w:t xml:space="preserve">figure </w:t>
      </w:r>
      <w:r>
        <w:rPr>
          <w:spacing w:val="4"/>
          <w:szCs w:val="24"/>
          <w:lang w:val="en-GB"/>
        </w:rPr>
        <w:t>caption.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Figure captions must </w:t>
      </w:r>
      <w:r w:rsidR="00AF4F9D">
        <w:rPr>
          <w:szCs w:val="24"/>
          <w:lang w:val="en-GB"/>
        </w:rPr>
        <w:t>appear in</w:t>
      </w:r>
      <w:r>
        <w:rPr>
          <w:szCs w:val="24"/>
          <w:lang w:val="en-GB"/>
        </w:rPr>
        <w:t xml:space="preserve"> Times New Roman, 10 </w:t>
      </w:r>
      <w:proofErr w:type="spellStart"/>
      <w:r>
        <w:rPr>
          <w:szCs w:val="24"/>
          <w:lang w:val="en-GB"/>
        </w:rPr>
        <w:t>pt</w:t>
      </w:r>
      <w:proofErr w:type="spellEnd"/>
      <w:r>
        <w:rPr>
          <w:szCs w:val="24"/>
          <w:lang w:val="en-GB"/>
        </w:rPr>
        <w:t xml:space="preserve"> </w:t>
      </w:r>
      <w:r w:rsidR="00AF4F9D">
        <w:rPr>
          <w:szCs w:val="24"/>
          <w:lang w:val="en-GB"/>
        </w:rPr>
        <w:t>using both upper and lower case</w:t>
      </w:r>
      <w:r>
        <w:rPr>
          <w:szCs w:val="24"/>
          <w:lang w:val="en-GB"/>
        </w:rPr>
        <w:t xml:space="preserve"> </w:t>
      </w:r>
      <w:r w:rsidR="00AF4F9D">
        <w:rPr>
          <w:szCs w:val="24"/>
          <w:lang w:val="en-GB"/>
        </w:rPr>
        <w:t xml:space="preserve">letters, </w:t>
      </w:r>
      <w:r>
        <w:rPr>
          <w:szCs w:val="24"/>
          <w:lang w:val="en-GB"/>
        </w:rPr>
        <w:t>and centred.</w:t>
      </w:r>
    </w:p>
    <w:p w:rsidR="00D231F8" w:rsidRPr="0016366A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There must be a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 between each figure and its caption, and a 12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 between the body text and the upper border of the figure and </w:t>
      </w:r>
      <w:r w:rsidR="00AF4F9D">
        <w:rPr>
          <w:spacing w:val="4"/>
          <w:szCs w:val="24"/>
          <w:lang w:val="en-GB"/>
        </w:rPr>
        <w:t xml:space="preserve">also between </w:t>
      </w:r>
      <w:r>
        <w:rPr>
          <w:spacing w:val="4"/>
          <w:szCs w:val="24"/>
          <w:lang w:val="en-GB"/>
        </w:rPr>
        <w:t xml:space="preserve">the </w:t>
      </w:r>
      <w:r w:rsidRPr="0016366A">
        <w:rPr>
          <w:spacing w:val="4"/>
          <w:szCs w:val="24"/>
          <w:lang w:val="en-GB"/>
        </w:rPr>
        <w:t>last line of the caption and the next section of the text</w:t>
      </w:r>
      <w:r>
        <w:rPr>
          <w:spacing w:val="4"/>
          <w:szCs w:val="24"/>
          <w:lang w:val="en-GB"/>
        </w:rPr>
        <w:t>.</w:t>
      </w:r>
    </w:p>
    <w:p w:rsidR="00AF4F9D" w:rsidRPr="0016366A" w:rsidRDefault="00AF4F9D">
      <w:pPr>
        <w:pStyle w:val="NormalCOMNI"/>
        <w:ind w:firstLine="0"/>
        <w:rPr>
          <w:spacing w:val="4"/>
          <w:szCs w:val="24"/>
          <w:lang w:val="en-GB"/>
        </w:rPr>
      </w:pPr>
    </w:p>
    <w:p w:rsidR="00D231F8" w:rsidRPr="0016366A" w:rsidRDefault="00D231F8">
      <w:pPr>
        <w:pStyle w:val="NormalCOMNI"/>
        <w:jc w:val="center"/>
        <w:rPr>
          <w:spacing w:val="4"/>
          <w:szCs w:val="24"/>
          <w:lang w:val="en-GB"/>
        </w:rPr>
      </w:pPr>
    </w:p>
    <w:p w:rsidR="00D231F8" w:rsidRPr="0016366A" w:rsidRDefault="00AF4F9D" w:rsidP="00AF4F9D">
      <w:pPr>
        <w:pStyle w:val="NormalCOMNI"/>
        <w:ind w:firstLine="0"/>
        <w:rPr>
          <w:spacing w:val="4"/>
          <w:szCs w:val="24"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7" type="#_x0000_t75" alt="fp" style="width:453.3pt;height:273.6pt;visibility:visible" o:allowincell="f" o:allowoverlap="f">
            <v:imagedata r:id="rId12" o:title=""/>
          </v:shape>
        </w:pict>
      </w:r>
    </w:p>
    <w:p w:rsidR="00D231F8" w:rsidRPr="0016366A" w:rsidRDefault="00D231F8">
      <w:pPr>
        <w:pStyle w:val="PieFigoTablaCOMNI"/>
        <w:rPr>
          <w:szCs w:val="24"/>
          <w:lang w:val="en-GB"/>
        </w:rPr>
      </w:pPr>
      <w:proofErr w:type="spellStart"/>
      <w:r>
        <w:rPr>
          <w:spacing w:val="4"/>
          <w:szCs w:val="24"/>
          <w:lang w:val="en-GB"/>
        </w:rPr>
        <w:t>Figura</w:t>
      </w:r>
      <w:proofErr w:type="spellEnd"/>
      <w:r>
        <w:rPr>
          <w:spacing w:val="4"/>
          <w:szCs w:val="24"/>
          <w:lang w:val="en-GB"/>
        </w:rPr>
        <w:t xml:space="preserve"> </w:t>
      </w:r>
      <w:r w:rsidRPr="0016366A">
        <w:rPr>
          <w:spacing w:val="4"/>
          <w:szCs w:val="24"/>
          <w:lang w:val="en-GB"/>
        </w:rPr>
        <w:fldChar w:fldCharType="begin"/>
      </w:r>
      <w:r w:rsidRPr="0016366A">
        <w:rPr>
          <w:spacing w:val="4"/>
          <w:szCs w:val="24"/>
          <w:lang w:val="en-GB"/>
        </w:rPr>
        <w:instrText xml:space="preserve">SEQ Figure \* ARABIC </w:instrText>
      </w:r>
      <w:r w:rsidRPr="0016366A">
        <w:rPr>
          <w:spacing w:val="4"/>
          <w:szCs w:val="24"/>
          <w:lang w:val="en-GB"/>
        </w:rPr>
        <w:fldChar w:fldCharType="separate"/>
      </w:r>
      <w:r w:rsidRPr="0016366A">
        <w:rPr>
          <w:noProof/>
          <w:spacing w:val="4"/>
          <w:szCs w:val="24"/>
          <w:lang w:val="en-GB"/>
        </w:rPr>
        <w:t>1</w:t>
      </w:r>
      <w:r w:rsidRPr="0016366A">
        <w:rPr>
          <w:spacing w:val="4"/>
          <w:szCs w:val="24"/>
          <w:lang w:val="en-GB"/>
        </w:rPr>
        <w:fldChar w:fldCharType="end"/>
      </w:r>
      <w:r>
        <w:rPr>
          <w:spacing w:val="4"/>
          <w:szCs w:val="24"/>
          <w:lang w:val="en-GB"/>
        </w:rPr>
        <w:t>.</w:t>
      </w:r>
      <w:r w:rsidRPr="0016366A">
        <w:rPr>
          <w:spacing w:val="4"/>
          <w:szCs w:val="24"/>
          <w:lang w:val="en-GB"/>
        </w:rPr>
        <w:t xml:space="preserve"> </w:t>
      </w:r>
      <w:proofErr w:type="gramStart"/>
      <w:r w:rsidR="00AF4F9D">
        <w:rPr>
          <w:spacing w:val="4"/>
          <w:szCs w:val="24"/>
          <w:lang w:val="en-GB"/>
        </w:rPr>
        <w:t>Layout of first</w:t>
      </w:r>
      <w:r>
        <w:rPr>
          <w:spacing w:val="4"/>
          <w:szCs w:val="24"/>
          <w:lang w:val="en-GB"/>
        </w:rPr>
        <w:t xml:space="preserve"> and sub</w:t>
      </w:r>
      <w:r w:rsidR="00AF4F9D">
        <w:rPr>
          <w:spacing w:val="4"/>
          <w:szCs w:val="24"/>
          <w:lang w:val="en-GB"/>
        </w:rPr>
        <w:t>sequent pages</w:t>
      </w:r>
      <w:r>
        <w:rPr>
          <w:spacing w:val="4"/>
          <w:szCs w:val="24"/>
          <w:lang w:val="en-GB"/>
        </w:rPr>
        <w:t>.</w:t>
      </w:r>
      <w:proofErr w:type="gramEnd"/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9.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EQUATIONS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Equations must be numbered in Arabic numerals, enclosed in </w:t>
      </w:r>
      <w:r w:rsidR="00FB4C74">
        <w:rPr>
          <w:spacing w:val="4"/>
          <w:szCs w:val="24"/>
          <w:lang w:val="en-GB"/>
        </w:rPr>
        <w:t xml:space="preserve">curved </w:t>
      </w:r>
      <w:r>
        <w:rPr>
          <w:spacing w:val="4"/>
          <w:szCs w:val="24"/>
          <w:lang w:val="en-GB"/>
        </w:rPr>
        <w:t xml:space="preserve">brackets. Equations must be centred and separated from the text above and below by a 6 </w:t>
      </w:r>
      <w:proofErr w:type="spellStart"/>
      <w:r>
        <w:rPr>
          <w:spacing w:val="4"/>
          <w:szCs w:val="24"/>
          <w:lang w:val="en-GB"/>
        </w:rPr>
        <w:t>pt</w:t>
      </w:r>
      <w:proofErr w:type="spellEnd"/>
      <w:r>
        <w:rPr>
          <w:spacing w:val="4"/>
          <w:szCs w:val="24"/>
          <w:lang w:val="en-GB"/>
        </w:rPr>
        <w:t xml:space="preserve"> space.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>The example below is a single-line equation:</w:t>
      </w:r>
      <w:r w:rsidRPr="0016366A">
        <w:rPr>
          <w:spacing w:val="4"/>
          <w:sz w:val="12"/>
          <w:szCs w:val="24"/>
          <w:lang w:val="en-GB"/>
        </w:rPr>
        <w:t xml:space="preserve"> </w:t>
      </w:r>
    </w:p>
    <w:p w:rsidR="00D231F8" w:rsidRPr="0016366A" w:rsidRDefault="00D231F8">
      <w:pPr>
        <w:pStyle w:val="NormalCOMNI"/>
        <w:ind w:firstLine="0"/>
        <w:rPr>
          <w:spacing w:val="4"/>
          <w:sz w:val="12"/>
          <w:szCs w:val="24"/>
          <w:lang w:val="en-GB"/>
        </w:rPr>
      </w:pPr>
    </w:p>
    <w:p w:rsidR="00D231F8" w:rsidRPr="0016366A" w:rsidRDefault="00D231F8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 w:val="16"/>
          <w:szCs w:val="24"/>
          <w:lang w:val="en-GB"/>
        </w:rPr>
      </w:pPr>
      <w:r w:rsidRPr="0016366A">
        <w:rPr>
          <w:noProof/>
          <w:spacing w:val="4"/>
          <w:szCs w:val="24"/>
          <w:lang w:val="en-GB"/>
        </w:rPr>
        <w:tab/>
      </w:r>
      <w:r w:rsidRPr="000B3654">
        <w:rPr>
          <w:noProof/>
          <w:spacing w:val="4"/>
          <w:position w:val="-6"/>
          <w:szCs w:val="24"/>
          <w:lang w:val="en-GB"/>
        </w:rPr>
        <w:object w:dxaOrig="720" w:dyaOrig="279">
          <v:shape id="_x0000_i1025" type="#_x0000_t75" style="width:36.3pt;height:14.4pt" o:ole="" fillcolor="window">
            <v:imagedata r:id="rId13" o:title=""/>
          </v:shape>
          <o:OLEObject Type="Embed" ProgID="Equation.DSMT4" ShapeID="_x0000_i1025" DrawAspect="Content" ObjectID="_1484555922" r:id="rId14"/>
        </w:object>
      </w:r>
      <w:r w:rsidRPr="0016366A">
        <w:rPr>
          <w:noProof/>
          <w:spacing w:val="4"/>
          <w:szCs w:val="24"/>
          <w:lang w:val="en-GB"/>
        </w:rPr>
        <w:tab/>
        <w:t>(1)</w:t>
      </w:r>
      <w:r w:rsidRPr="0016366A">
        <w:rPr>
          <w:spacing w:val="4"/>
          <w:sz w:val="12"/>
          <w:szCs w:val="24"/>
          <w:lang w:val="en-GB"/>
        </w:rPr>
        <w:t xml:space="preserve"> </w:t>
      </w:r>
    </w:p>
    <w:p w:rsidR="00D231F8" w:rsidRPr="0016366A" w:rsidRDefault="00D231F8">
      <w:pPr>
        <w:pStyle w:val="NormalCOMNI"/>
        <w:tabs>
          <w:tab w:val="center" w:pos="4536"/>
          <w:tab w:val="right" w:pos="9072"/>
        </w:tabs>
        <w:ind w:firstLine="0"/>
        <w:rPr>
          <w:spacing w:val="4"/>
          <w:sz w:val="12"/>
          <w:szCs w:val="24"/>
          <w:lang w:val="en-GB"/>
        </w:rPr>
      </w:pPr>
    </w:p>
    <w:p w:rsidR="00D231F8" w:rsidRPr="0016366A" w:rsidRDefault="00D231F8">
      <w:pPr>
        <w:pStyle w:val="NormalCOMNI"/>
        <w:ind w:firstLine="0"/>
        <w:rPr>
          <w:spacing w:val="4"/>
          <w:sz w:val="12"/>
          <w:szCs w:val="24"/>
          <w:lang w:val="en-GB"/>
        </w:rPr>
      </w:pPr>
      <w:r>
        <w:rPr>
          <w:spacing w:val="4"/>
          <w:szCs w:val="24"/>
          <w:lang w:val="en-GB"/>
        </w:rPr>
        <w:t>The example below is a group of aligned equations:</w:t>
      </w:r>
    </w:p>
    <w:p w:rsidR="00D231F8" w:rsidRPr="0016366A" w:rsidRDefault="00D231F8">
      <w:pPr>
        <w:pStyle w:val="NormalCOMNI"/>
        <w:ind w:firstLine="0"/>
        <w:rPr>
          <w:spacing w:val="4"/>
          <w:sz w:val="12"/>
          <w:szCs w:val="24"/>
          <w:lang w:val="en-GB"/>
        </w:rPr>
      </w:pPr>
    </w:p>
    <w:p w:rsidR="00D231F8" w:rsidRPr="0016366A" w:rsidRDefault="00D231F8">
      <w:pPr>
        <w:pStyle w:val="NormalCOMNI"/>
        <w:tabs>
          <w:tab w:val="center" w:pos="4536"/>
          <w:tab w:val="right" w:pos="9072"/>
        </w:tabs>
        <w:ind w:firstLine="0"/>
        <w:rPr>
          <w:b/>
          <w:i/>
          <w:noProof/>
          <w:spacing w:val="4"/>
          <w:szCs w:val="24"/>
          <w:lang w:val="en-GB"/>
        </w:rPr>
      </w:pPr>
      <w:r w:rsidRPr="0016366A">
        <w:rPr>
          <w:noProof/>
          <w:spacing w:val="4"/>
          <w:szCs w:val="24"/>
          <w:lang w:val="en-GB"/>
        </w:rPr>
        <w:tab/>
      </w:r>
      <w:r w:rsidRPr="000B3654">
        <w:rPr>
          <w:noProof/>
          <w:spacing w:val="4"/>
          <w:position w:val="-28"/>
          <w:szCs w:val="24"/>
          <w:lang w:val="en-GB"/>
        </w:rPr>
        <w:object w:dxaOrig="720" w:dyaOrig="680">
          <v:shape id="_x0000_i1026" type="#_x0000_t75" style="width:36.3pt;height:33.8pt" o:ole="" fillcolor="window">
            <v:imagedata r:id="rId15" o:title=""/>
          </v:shape>
          <o:OLEObject Type="Embed" ProgID="Equation.DSMT4" ShapeID="_x0000_i1026" DrawAspect="Content" ObjectID="_1484555923" r:id="rId16"/>
        </w:object>
      </w:r>
      <w:r w:rsidRPr="0016366A">
        <w:rPr>
          <w:noProof/>
          <w:spacing w:val="4"/>
          <w:szCs w:val="24"/>
          <w:lang w:val="en-GB"/>
        </w:rPr>
        <w:tab/>
        <w:t>(2)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lastRenderedPageBreak/>
        <w:t>10.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TABLES</w:t>
      </w:r>
    </w:p>
    <w:p w:rsidR="00D231F8" w:rsidRPr="0016366A" w:rsidRDefault="00D231F8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 xml:space="preserve">All tables should be numbered consecutively and be identified by their </w:t>
      </w:r>
      <w:r w:rsidR="00FB4C74">
        <w:rPr>
          <w:spacing w:val="4"/>
          <w:szCs w:val="24"/>
          <w:lang w:val="en-GB"/>
        </w:rPr>
        <w:t xml:space="preserve">table </w:t>
      </w:r>
      <w:r>
        <w:rPr>
          <w:spacing w:val="4"/>
          <w:szCs w:val="24"/>
          <w:lang w:val="en-GB"/>
        </w:rPr>
        <w:t>caption.</w:t>
      </w:r>
      <w:r w:rsidRPr="0016366A">
        <w:rPr>
          <w:spacing w:val="4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Table captions must </w:t>
      </w:r>
      <w:r w:rsidR="00FB4C74">
        <w:rPr>
          <w:szCs w:val="24"/>
          <w:lang w:val="en-GB"/>
        </w:rPr>
        <w:t>appear in</w:t>
      </w:r>
      <w:r>
        <w:rPr>
          <w:szCs w:val="24"/>
          <w:lang w:val="en-GB"/>
        </w:rPr>
        <w:t xml:space="preserve"> Times New Roman, 10 pt using both upper and lower case</w:t>
      </w:r>
      <w:r w:rsidR="00FB4C74">
        <w:rPr>
          <w:szCs w:val="24"/>
          <w:lang w:val="en-GB"/>
        </w:rPr>
        <w:t xml:space="preserve"> letters</w:t>
      </w:r>
      <w:r>
        <w:rPr>
          <w:szCs w:val="24"/>
          <w:lang w:val="en-GB"/>
        </w:rPr>
        <w:t>, and centred.</w:t>
      </w:r>
    </w:p>
    <w:p w:rsidR="00D231F8" w:rsidRPr="0016366A" w:rsidRDefault="00D231F8">
      <w:pPr>
        <w:pStyle w:val="NormalCOMNI"/>
        <w:rPr>
          <w:spacing w:val="4"/>
          <w:szCs w:val="24"/>
          <w:lang w:val="en-GB"/>
        </w:rPr>
      </w:pP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D231F8" w:rsidRPr="007E3B56">
        <w:trPr>
          <w:cantSplit/>
          <w:tblHeader/>
        </w:trPr>
        <w:tc>
          <w:tcPr>
            <w:tcW w:w="708" w:type="dxa"/>
          </w:tcPr>
          <w:p w:rsidR="00D231F8" w:rsidRPr="007E3B56" w:rsidRDefault="00D231F8">
            <w:pPr>
              <w:pStyle w:val="FiliacinCOMNI"/>
              <w:jc w:val="both"/>
              <w:rPr>
                <w:szCs w:val="24"/>
              </w:rPr>
            </w:pPr>
            <w:r w:rsidRPr="007E3B56">
              <w:rPr>
                <w:spacing w:val="4"/>
                <w:szCs w:val="24"/>
                <w:lang w:val="en-GB"/>
              </w:rPr>
              <w:t>C11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C12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C13</w:t>
            </w:r>
          </w:p>
        </w:tc>
      </w:tr>
      <w:tr w:rsidR="00D231F8" w:rsidRPr="007E3B56">
        <w:trPr>
          <w:cantSplit/>
          <w:tblHeader/>
        </w:trPr>
        <w:tc>
          <w:tcPr>
            <w:tcW w:w="708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C21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C22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C23</w:t>
            </w:r>
          </w:p>
        </w:tc>
      </w:tr>
      <w:tr w:rsidR="00D231F8" w:rsidRPr="007E3B56">
        <w:trPr>
          <w:cantSplit/>
          <w:tblHeader/>
        </w:trPr>
        <w:tc>
          <w:tcPr>
            <w:tcW w:w="708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C31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C32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C33</w:t>
            </w:r>
          </w:p>
        </w:tc>
      </w:tr>
      <w:tr w:rsidR="00D231F8" w:rsidRPr="007E3B56">
        <w:trPr>
          <w:cantSplit/>
          <w:tblHeader/>
        </w:trPr>
        <w:tc>
          <w:tcPr>
            <w:tcW w:w="708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C41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C42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C43</w:t>
            </w:r>
          </w:p>
        </w:tc>
      </w:tr>
      <w:tr w:rsidR="00D231F8" w:rsidRPr="007E3B56">
        <w:trPr>
          <w:cantSplit/>
        </w:trPr>
        <w:tc>
          <w:tcPr>
            <w:tcW w:w="708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C51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C52</w:t>
            </w:r>
          </w:p>
        </w:tc>
        <w:tc>
          <w:tcPr>
            <w:tcW w:w="709" w:type="dxa"/>
          </w:tcPr>
          <w:p w:rsidR="00D231F8" w:rsidRPr="007E3B56" w:rsidRDefault="00D231F8">
            <w:pPr>
              <w:pStyle w:val="FiliacinCOMNI"/>
              <w:jc w:val="both"/>
              <w:rPr>
                <w:spacing w:val="4"/>
                <w:szCs w:val="24"/>
                <w:lang w:val="pt-PT"/>
              </w:rPr>
            </w:pPr>
            <w:r w:rsidRPr="007E3B56">
              <w:rPr>
                <w:noProof/>
                <w:spacing w:val="4"/>
                <w:szCs w:val="24"/>
                <w:lang w:val="pt-PT"/>
              </w:rPr>
              <w:t>C53</w:t>
            </w:r>
          </w:p>
        </w:tc>
      </w:tr>
    </w:tbl>
    <w:p w:rsidR="00D231F8" w:rsidRDefault="00D231F8">
      <w:pPr>
        <w:pStyle w:val="PieFigoTablaCOMNI"/>
        <w:rPr>
          <w:noProof/>
          <w:szCs w:val="24"/>
        </w:rPr>
      </w:pPr>
      <w:r>
        <w:rPr>
          <w:spacing w:val="4"/>
          <w:szCs w:val="24"/>
          <w:lang w:val="en-GB"/>
        </w:rPr>
        <w:t xml:space="preserve">Table </w:t>
      </w:r>
      <w:r>
        <w:rPr>
          <w:spacing w:val="4"/>
          <w:szCs w:val="24"/>
          <w:lang w:val="pt-PT"/>
        </w:rPr>
        <w:fldChar w:fldCharType="begin"/>
      </w:r>
      <w:r>
        <w:rPr>
          <w:spacing w:val="4"/>
          <w:szCs w:val="24"/>
          <w:lang w:val="pt-PT"/>
        </w:rPr>
        <w:instrText xml:space="preserve"> SEQ Tabla \* ARABIC </w:instrText>
      </w:r>
      <w:r>
        <w:rPr>
          <w:spacing w:val="4"/>
          <w:szCs w:val="24"/>
          <w:lang w:val="pt-PT"/>
        </w:rPr>
        <w:fldChar w:fldCharType="separate"/>
      </w:r>
      <w:r>
        <w:rPr>
          <w:noProof/>
          <w:spacing w:val="4"/>
          <w:szCs w:val="24"/>
        </w:rPr>
        <w:t>1</w:t>
      </w:r>
      <w:r>
        <w:rPr>
          <w:spacing w:val="4"/>
          <w:szCs w:val="24"/>
          <w:lang w:val="pt-PT"/>
        </w:rPr>
        <w:fldChar w:fldCharType="end"/>
      </w:r>
      <w:r>
        <w:rPr>
          <w:spacing w:val="4"/>
          <w:szCs w:val="24"/>
          <w:lang w:val="en-GB"/>
        </w:rPr>
        <w:t>.</w:t>
      </w:r>
      <w:r>
        <w:rPr>
          <w:noProof/>
          <w:spacing w:val="4"/>
          <w:szCs w:val="24"/>
        </w:rPr>
        <w:t xml:space="preserve"> </w:t>
      </w:r>
      <w:r>
        <w:rPr>
          <w:spacing w:val="4"/>
          <w:szCs w:val="24"/>
          <w:lang w:val="en-GB"/>
        </w:rPr>
        <w:t>Example of table layout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 xml:space="preserve">There must be a 6 pt space between each table and its caption, and a 12 pt space between the body text and the upper border of the figure and </w:t>
      </w:r>
      <w:r w:rsidR="00FB4C74">
        <w:rPr>
          <w:spacing w:val="4"/>
          <w:szCs w:val="24"/>
          <w:lang w:val="en-GB"/>
        </w:rPr>
        <w:t xml:space="preserve">between </w:t>
      </w:r>
      <w:r>
        <w:rPr>
          <w:spacing w:val="4"/>
          <w:szCs w:val="24"/>
          <w:lang w:val="en-GB"/>
        </w:rPr>
        <w:t xml:space="preserve">the </w:t>
      </w:r>
      <w:r w:rsidRPr="0016366A">
        <w:rPr>
          <w:spacing w:val="4"/>
          <w:szCs w:val="24"/>
          <w:lang w:val="en-GB"/>
        </w:rPr>
        <w:t xml:space="preserve">last line of the </w:t>
      </w:r>
      <w:r w:rsidR="00FB4C74">
        <w:rPr>
          <w:spacing w:val="4"/>
          <w:szCs w:val="24"/>
          <w:lang w:val="en-GB"/>
        </w:rPr>
        <w:t xml:space="preserve">table </w:t>
      </w:r>
      <w:r w:rsidRPr="0016366A">
        <w:rPr>
          <w:spacing w:val="4"/>
          <w:szCs w:val="24"/>
          <w:lang w:val="en-GB"/>
        </w:rPr>
        <w:t>caption and the next section of the text</w:t>
      </w:r>
      <w:r>
        <w:rPr>
          <w:spacing w:val="4"/>
          <w:szCs w:val="24"/>
          <w:lang w:val="en-GB"/>
        </w:rPr>
        <w:t>.</w:t>
      </w:r>
      <w:r w:rsidRPr="0016366A">
        <w:rPr>
          <w:spacing w:val="4"/>
          <w:szCs w:val="24"/>
          <w:lang w:val="en-GB"/>
        </w:rPr>
        <w:t xml:space="preserve"> 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11.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REFERENCES</w:t>
      </w:r>
    </w:p>
    <w:p w:rsidR="00D231F8" w:rsidRPr="0016366A" w:rsidRDefault="00D231F8">
      <w:pPr>
        <w:pStyle w:val="NormalCOMNI"/>
        <w:ind w:firstLine="0"/>
        <w:rPr>
          <w:szCs w:val="24"/>
          <w:lang w:val="en-GB"/>
        </w:rPr>
      </w:pPr>
      <w:r>
        <w:rPr>
          <w:spacing w:val="4"/>
          <w:szCs w:val="24"/>
          <w:lang w:val="en-GB"/>
        </w:rPr>
        <w:t>References within the text must be cited using numbers enclosed by square brackets</w:t>
      </w:r>
      <w:r>
        <w:rPr>
          <w:szCs w:val="24"/>
          <w:lang w:val="en-GB"/>
        </w:rPr>
        <w:t xml:space="preserve"> </w:t>
      </w:r>
      <w:r w:rsidR="00B9559D">
        <w:fldChar w:fldCharType="begin"/>
      </w:r>
      <w:r w:rsidR="00B9559D">
        <w:instrText xml:space="preserve"> REF _Ref530388784 \n \h  \* MERGEFORMAT </w:instrText>
      </w:r>
      <w:r w:rsidR="00B9559D">
        <w:fldChar w:fldCharType="separate"/>
      </w:r>
      <w:r w:rsidRPr="0016366A">
        <w:rPr>
          <w:szCs w:val="24"/>
          <w:lang w:val="en-GB"/>
        </w:rPr>
        <w:t>[1</w:t>
      </w:r>
      <w:proofErr w:type="gramStart"/>
      <w:r w:rsidRPr="0016366A">
        <w:rPr>
          <w:szCs w:val="24"/>
          <w:lang w:val="en-GB"/>
        </w:rPr>
        <w:t>]</w:t>
      </w:r>
      <w:proofErr w:type="gramEnd"/>
      <w:r w:rsidR="00B9559D">
        <w:fldChar w:fldCharType="end"/>
      </w:r>
      <w:r w:rsidR="00B9559D">
        <w:fldChar w:fldCharType="begin"/>
      </w:r>
      <w:r w:rsidR="00B9559D">
        <w:instrText xml:space="preserve"> REF _Ref530389315 \n \h  \* MERGEFORMAT </w:instrText>
      </w:r>
      <w:r w:rsidR="00B9559D">
        <w:fldChar w:fldCharType="separate"/>
      </w:r>
      <w:r w:rsidRPr="0016366A">
        <w:rPr>
          <w:szCs w:val="24"/>
          <w:lang w:val="en-GB"/>
        </w:rPr>
        <w:t>[2]</w:t>
      </w:r>
      <w:r w:rsidR="00B9559D">
        <w:fldChar w:fldCharType="end"/>
      </w:r>
      <w:r w:rsidR="00B9559D">
        <w:fldChar w:fldCharType="begin"/>
      </w:r>
      <w:r w:rsidR="00B9559D">
        <w:instrText xml:space="preserve"> REF _Ref530389317 \n \h  \* MERGEFORMAT </w:instrText>
      </w:r>
      <w:r w:rsidR="00B9559D">
        <w:fldChar w:fldCharType="separate"/>
      </w:r>
      <w:r w:rsidRPr="0016366A">
        <w:rPr>
          <w:szCs w:val="24"/>
          <w:lang w:val="en-GB"/>
        </w:rPr>
        <w:t>[3]</w:t>
      </w:r>
      <w:r w:rsidR="00B9559D">
        <w:fldChar w:fldCharType="end"/>
      </w:r>
      <w:r w:rsidR="0005420B" w:rsidRPr="0005420B">
        <w:rPr>
          <w:lang w:val="en-US"/>
        </w:rPr>
        <w:t xml:space="preserve"> or alternatively [1-3]</w:t>
      </w:r>
      <w:r>
        <w:rPr>
          <w:szCs w:val="24"/>
          <w:lang w:val="en-GB"/>
        </w:rPr>
        <w:t>.</w:t>
      </w:r>
      <w:r>
        <w:rPr>
          <w:spacing w:val="4"/>
          <w:szCs w:val="24"/>
          <w:lang w:val="en-GB"/>
        </w:rPr>
        <w:t xml:space="preserve"> At the end of the text</w:t>
      </w:r>
      <w:r w:rsidR="0005420B">
        <w:rPr>
          <w:spacing w:val="4"/>
          <w:szCs w:val="24"/>
          <w:lang w:val="en-GB"/>
        </w:rPr>
        <w:t>, references must appear</w:t>
      </w:r>
      <w:r>
        <w:rPr>
          <w:spacing w:val="4"/>
          <w:szCs w:val="24"/>
          <w:lang w:val="en-GB"/>
        </w:rPr>
        <w:t xml:space="preserve"> </w:t>
      </w:r>
      <w:r w:rsidR="0005420B">
        <w:rPr>
          <w:spacing w:val="4"/>
          <w:szCs w:val="24"/>
          <w:lang w:val="en-GB"/>
        </w:rPr>
        <w:t xml:space="preserve">sorted </w:t>
      </w:r>
      <w:r>
        <w:rPr>
          <w:spacing w:val="4"/>
          <w:szCs w:val="24"/>
          <w:lang w:val="en-GB"/>
        </w:rPr>
        <w:t>numerical</w:t>
      </w:r>
      <w:r w:rsidR="0005420B">
        <w:rPr>
          <w:spacing w:val="4"/>
          <w:szCs w:val="24"/>
          <w:lang w:val="en-GB"/>
        </w:rPr>
        <w:t>ly</w:t>
      </w:r>
      <w:r>
        <w:rPr>
          <w:spacing w:val="4"/>
          <w:szCs w:val="24"/>
          <w:lang w:val="en-GB"/>
        </w:rPr>
        <w:t>, as shown at the end of these instructions.</w:t>
      </w:r>
    </w:p>
    <w:p w:rsidR="00D231F8" w:rsidRPr="0016366A" w:rsidRDefault="00D231F8">
      <w:pPr>
        <w:pStyle w:val="Epgrafe1COMNI"/>
        <w:jc w:val="both"/>
        <w:outlineLvl w:val="0"/>
        <w:rPr>
          <w:spacing w:val="4"/>
          <w:szCs w:val="24"/>
          <w:lang w:val="en-GB"/>
        </w:rPr>
      </w:pPr>
      <w:r w:rsidRPr="0016366A">
        <w:rPr>
          <w:spacing w:val="4"/>
          <w:szCs w:val="24"/>
          <w:lang w:val="en-GB"/>
        </w:rPr>
        <w:t>12.</w:t>
      </w:r>
      <w:r w:rsidRPr="0016366A">
        <w:rPr>
          <w:spacing w:val="4"/>
          <w:szCs w:val="24"/>
          <w:lang w:val="en-GB"/>
        </w:rPr>
        <w:tab/>
      </w:r>
      <w:r>
        <w:rPr>
          <w:spacing w:val="4"/>
          <w:szCs w:val="24"/>
          <w:lang w:val="en-GB"/>
        </w:rPr>
        <w:t>CONCLUSIONS</w:t>
      </w:r>
    </w:p>
    <w:p w:rsidR="00D231F8" w:rsidRPr="0016366A" w:rsidRDefault="00D231F8" w:rsidP="008F06C1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Articles should be submitted electronically via the conference website,</w:t>
      </w:r>
      <w:r w:rsidR="008F06C1">
        <w:rPr>
          <w:sz w:val="24"/>
          <w:lang w:val="en-GB"/>
        </w:rPr>
        <w:t xml:space="preserve"> following the link </w:t>
      </w:r>
      <w:r w:rsidR="008F06C1" w:rsidRPr="008F06C1">
        <w:rPr>
          <w:color w:val="0000FF"/>
          <w:sz w:val="24"/>
          <w:u w:val="single"/>
          <w:lang w:val="en-GB"/>
        </w:rPr>
        <w:t>http://www.dem.ist.utl.pt/cmn2015/html/authors_eng.html</w:t>
      </w:r>
      <w:r w:rsidR="008F06C1">
        <w:rPr>
          <w:sz w:val="24"/>
          <w:lang w:val="en-GB"/>
        </w:rPr>
        <w:t>.</w:t>
      </w:r>
    </w:p>
    <w:p w:rsidR="00D231F8" w:rsidRPr="0016366A" w:rsidRDefault="00D231F8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 xml:space="preserve">Articles must be written in accordance with the format of the </w:t>
      </w:r>
      <w:r w:rsidR="008F06C1">
        <w:rPr>
          <w:sz w:val="24"/>
          <w:lang w:val="en-GB"/>
        </w:rPr>
        <w:t xml:space="preserve">template </w:t>
      </w:r>
      <w:r>
        <w:rPr>
          <w:sz w:val="24"/>
          <w:lang w:val="en-GB"/>
        </w:rPr>
        <w:t xml:space="preserve">files available on the Instructions for Authors </w:t>
      </w:r>
      <w:r w:rsidR="008F06C1">
        <w:rPr>
          <w:sz w:val="24"/>
          <w:lang w:val="en-GB"/>
        </w:rPr>
        <w:t>webpage</w:t>
      </w:r>
      <w:r>
        <w:rPr>
          <w:sz w:val="24"/>
          <w:lang w:val="en-GB"/>
        </w:rPr>
        <w:t>.</w:t>
      </w:r>
      <w:r w:rsidRPr="0016366A">
        <w:rPr>
          <w:color w:val="000000"/>
          <w:sz w:val="24"/>
          <w:lang w:val="en-GB"/>
        </w:rPr>
        <w:t xml:space="preserve"> </w:t>
      </w:r>
    </w:p>
    <w:p w:rsidR="00D231F8" w:rsidRPr="0016366A" w:rsidRDefault="00D231F8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color w:val="000000"/>
          <w:sz w:val="24"/>
          <w:lang w:val="en-GB"/>
        </w:rPr>
        <w:t>Articles must be converted into Portable Document Format (pdf) prior to submission.</w:t>
      </w:r>
      <w:r w:rsidRPr="0016366A">
        <w:rPr>
          <w:color w:val="000000"/>
          <w:sz w:val="24"/>
          <w:lang w:val="en-GB"/>
        </w:rPr>
        <w:t xml:space="preserve"> </w:t>
      </w:r>
    </w:p>
    <w:p w:rsidR="00D231F8" w:rsidRPr="0016366A" w:rsidRDefault="00D231F8">
      <w:pPr>
        <w:pStyle w:val="NormalWCCM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Articl</w:t>
      </w:r>
      <w:r w:rsidR="008F06C1">
        <w:rPr>
          <w:sz w:val="24"/>
          <w:lang w:val="en-GB"/>
        </w:rPr>
        <w:t>es must be sent by 31 March 2015</w:t>
      </w:r>
      <w:r>
        <w:rPr>
          <w:sz w:val="24"/>
          <w:lang w:val="en-GB"/>
        </w:rPr>
        <w:t>.</w:t>
      </w:r>
    </w:p>
    <w:p w:rsidR="00D231F8" w:rsidRPr="0016366A" w:rsidRDefault="008F06C1">
      <w:pPr>
        <w:pStyle w:val="NormalWCCM"/>
        <w:numPr>
          <w:ilvl w:val="0"/>
          <w:numId w:val="3"/>
        </w:numPr>
        <w:rPr>
          <w:color w:val="000000"/>
          <w:sz w:val="24"/>
          <w:lang w:val="en-GB"/>
        </w:rPr>
      </w:pPr>
      <w:r>
        <w:rPr>
          <w:color w:val="000000"/>
          <w:sz w:val="24"/>
          <w:lang w:val="en-GB"/>
        </w:rPr>
        <w:t>The organisers cannot com</w:t>
      </w:r>
      <w:r w:rsidR="00B8217F">
        <w:rPr>
          <w:color w:val="000000"/>
          <w:sz w:val="24"/>
          <w:lang w:val="en-GB"/>
        </w:rPr>
        <w:t>mit</w:t>
      </w:r>
      <w:r w:rsidR="00D231F8">
        <w:rPr>
          <w:color w:val="000000"/>
          <w:sz w:val="24"/>
          <w:lang w:val="en-GB"/>
        </w:rPr>
        <w:t xml:space="preserve"> to include articles received after that date.</w:t>
      </w:r>
    </w:p>
    <w:p w:rsidR="00D231F8" w:rsidRPr="00B8217F" w:rsidRDefault="00D231F8" w:rsidP="0005420B">
      <w:pPr>
        <w:pStyle w:val="NormalWCCM"/>
        <w:numPr>
          <w:ilvl w:val="0"/>
          <w:numId w:val="3"/>
        </w:numPr>
        <w:rPr>
          <w:sz w:val="24"/>
        </w:rPr>
      </w:pPr>
      <w:r>
        <w:rPr>
          <w:color w:val="000000"/>
          <w:sz w:val="24"/>
          <w:lang w:val="en-GB"/>
        </w:rPr>
        <w:t xml:space="preserve">At least one author must be registered and have paid the </w:t>
      </w:r>
      <w:r w:rsidR="00B8217F">
        <w:rPr>
          <w:color w:val="000000"/>
          <w:sz w:val="24"/>
          <w:lang w:val="en-GB"/>
        </w:rPr>
        <w:t xml:space="preserve">congress fee by April 30, 2015, </w:t>
      </w:r>
      <w:r>
        <w:rPr>
          <w:color w:val="000000"/>
          <w:sz w:val="24"/>
          <w:lang w:val="en-GB"/>
        </w:rPr>
        <w:t>for the article to be included in the conference programme.</w:t>
      </w:r>
      <w:r w:rsidRPr="0016366A">
        <w:rPr>
          <w:color w:val="000000"/>
          <w:sz w:val="24"/>
          <w:lang w:val="en-GB"/>
        </w:rPr>
        <w:t xml:space="preserve"> </w:t>
      </w:r>
      <w:r>
        <w:rPr>
          <w:color w:val="000000"/>
          <w:sz w:val="24"/>
          <w:lang w:val="en-GB"/>
        </w:rPr>
        <w:t>Only one presentation per author is allowed.</w:t>
      </w:r>
    </w:p>
    <w:p w:rsidR="00D231F8" w:rsidRDefault="00D231F8">
      <w:pPr>
        <w:pStyle w:val="TtuloRefCOMNI"/>
        <w:jc w:val="both"/>
        <w:outlineLvl w:val="0"/>
        <w:rPr>
          <w:spacing w:val="4"/>
          <w:szCs w:val="24"/>
          <w:lang w:val="pt-PT"/>
        </w:rPr>
      </w:pPr>
      <w:bookmarkStart w:id="1" w:name="_Ref530388784"/>
      <w:r>
        <w:rPr>
          <w:spacing w:val="4"/>
          <w:szCs w:val="24"/>
          <w:lang w:val="en-GB"/>
        </w:rPr>
        <w:t>references</w:t>
      </w:r>
    </w:p>
    <w:bookmarkEnd w:id="1"/>
    <w:p w:rsidR="00D231F8" w:rsidRDefault="00D231F8">
      <w:pPr>
        <w:pStyle w:val="ReferenciasCOMNI"/>
        <w:rPr>
          <w:spacing w:val="4"/>
          <w:szCs w:val="24"/>
          <w:lang w:val="pt-PT"/>
        </w:rPr>
      </w:pPr>
      <w:r>
        <w:rPr>
          <w:noProof/>
          <w:szCs w:val="24"/>
        </w:rPr>
        <w:t xml:space="preserve">O.C. Zienkiewicz and R.L. Taylor, </w:t>
      </w:r>
      <w:r>
        <w:rPr>
          <w:i/>
          <w:noProof/>
          <w:szCs w:val="24"/>
        </w:rPr>
        <w:t>The finite element method</w:t>
      </w:r>
      <w:r>
        <w:rPr>
          <w:noProof/>
          <w:szCs w:val="24"/>
        </w:rPr>
        <w:t>, McGraw Hill, Vol.</w:t>
      </w:r>
      <w:r>
        <w:rPr>
          <w:szCs w:val="24"/>
          <w:lang w:val="en-GB"/>
        </w:rPr>
        <w:t xml:space="preserve"> </w:t>
      </w:r>
      <w:r>
        <w:rPr>
          <w:noProof/>
          <w:szCs w:val="24"/>
        </w:rPr>
        <w:t>I., 1989, Vol.</w:t>
      </w:r>
      <w:r>
        <w:rPr>
          <w:szCs w:val="24"/>
          <w:lang w:val="en-GB"/>
        </w:rPr>
        <w:t xml:space="preserve"> </w:t>
      </w:r>
      <w:r>
        <w:rPr>
          <w:noProof/>
          <w:szCs w:val="24"/>
        </w:rPr>
        <w:t>II, (1991).</w:t>
      </w:r>
    </w:p>
    <w:p w:rsidR="00D231F8" w:rsidRDefault="00D231F8">
      <w:pPr>
        <w:pStyle w:val="ReferenciasCOMNI"/>
        <w:rPr>
          <w:spacing w:val="4"/>
          <w:szCs w:val="24"/>
          <w:lang w:val="pt-PT"/>
        </w:rPr>
      </w:pPr>
      <w:bookmarkStart w:id="2" w:name="_Ref530389315"/>
      <w:r>
        <w:rPr>
          <w:noProof/>
          <w:szCs w:val="24"/>
        </w:rPr>
        <w:t xml:space="preserve">J.C. Simo and R.L. Taylor, “Consistent tangent operators for rate-independent elastoplasticity”, </w:t>
      </w:r>
      <w:r>
        <w:rPr>
          <w:i/>
          <w:noProof/>
          <w:szCs w:val="24"/>
        </w:rPr>
        <w:t>Comput.</w:t>
      </w:r>
      <w:r>
        <w:rPr>
          <w:i/>
          <w:szCs w:val="24"/>
          <w:lang w:val="en-GB"/>
        </w:rPr>
        <w:t xml:space="preserve"> </w:t>
      </w:r>
      <w:r>
        <w:rPr>
          <w:i/>
          <w:noProof/>
          <w:szCs w:val="24"/>
        </w:rPr>
        <w:t>Methods Appl. Mech. Eng.</w:t>
      </w:r>
      <w:r>
        <w:rPr>
          <w:noProof/>
          <w:szCs w:val="24"/>
        </w:rPr>
        <w:t xml:space="preserve"> Vol. </w:t>
      </w:r>
      <w:r>
        <w:rPr>
          <w:b/>
          <w:noProof/>
          <w:szCs w:val="24"/>
        </w:rPr>
        <w:t xml:space="preserve">48, </w:t>
      </w:r>
      <w:r>
        <w:rPr>
          <w:noProof/>
          <w:szCs w:val="24"/>
        </w:rPr>
        <w:t>pp.</w:t>
      </w:r>
      <w:r>
        <w:rPr>
          <w:szCs w:val="24"/>
          <w:lang w:val="pt-PT"/>
        </w:rPr>
        <w:t xml:space="preserve"> 101-118, (1985).</w:t>
      </w:r>
    </w:p>
    <w:p w:rsidR="00D231F8" w:rsidRPr="0016366A" w:rsidRDefault="00D231F8" w:rsidP="0016366A">
      <w:pPr>
        <w:pStyle w:val="ReferenciasCOMNI"/>
        <w:rPr>
          <w:spacing w:val="4"/>
          <w:szCs w:val="24"/>
          <w:lang w:val="es-ES"/>
        </w:rPr>
      </w:pPr>
      <w:bookmarkStart w:id="3" w:name="_Ref530389317"/>
      <w:bookmarkEnd w:id="2"/>
      <w:r>
        <w:rPr>
          <w:szCs w:val="24"/>
          <w:lang w:val="en-GB"/>
        </w:rPr>
        <w:t xml:space="preserve">F. Armero and S. Glaser, </w:t>
      </w:r>
      <w:r>
        <w:rPr>
          <w:i/>
          <w:szCs w:val="24"/>
          <w:lang w:val="en-GB"/>
        </w:rPr>
        <w:t>Enhanced strain finite element methods for finite deformation problems.</w:t>
      </w:r>
      <w:r>
        <w:rPr>
          <w:szCs w:val="24"/>
          <w:lang w:val="en-GB"/>
        </w:rPr>
        <w:t xml:space="preserve"> </w:t>
      </w:r>
      <w:r w:rsidRPr="006F5B36">
        <w:rPr>
          <w:szCs w:val="24"/>
          <w:lang w:val="pt-PT"/>
        </w:rPr>
        <w:t xml:space="preserve">M. </w:t>
      </w:r>
      <w:proofErr w:type="spellStart"/>
      <w:r w:rsidRPr="006F5B36">
        <w:rPr>
          <w:szCs w:val="24"/>
          <w:lang w:val="pt-PT"/>
        </w:rPr>
        <w:t>Doblaré</w:t>
      </w:r>
      <w:proofErr w:type="spellEnd"/>
      <w:r w:rsidR="0005420B">
        <w:rPr>
          <w:szCs w:val="24"/>
          <w:lang w:val="pt-PT"/>
        </w:rPr>
        <w:t xml:space="preserve"> </w:t>
      </w:r>
      <w:proofErr w:type="spellStart"/>
      <w:r w:rsidR="0005420B" w:rsidRPr="0005420B">
        <w:rPr>
          <w:i/>
          <w:szCs w:val="24"/>
          <w:lang w:val="pt-PT"/>
        </w:rPr>
        <w:t>et</w:t>
      </w:r>
      <w:proofErr w:type="spellEnd"/>
      <w:r w:rsidR="0005420B" w:rsidRPr="0005420B">
        <w:rPr>
          <w:i/>
          <w:szCs w:val="24"/>
          <w:lang w:val="pt-PT"/>
        </w:rPr>
        <w:t xml:space="preserve"> Al.</w:t>
      </w:r>
      <w:r w:rsidRPr="006F5B36">
        <w:rPr>
          <w:szCs w:val="24"/>
          <w:lang w:val="pt-PT"/>
        </w:rPr>
        <w:t xml:space="preserve"> eds. </w:t>
      </w:r>
      <w:r w:rsidRPr="0016366A">
        <w:rPr>
          <w:i/>
          <w:noProof/>
          <w:szCs w:val="24"/>
          <w:lang w:val="es-ES"/>
        </w:rPr>
        <w:t>III CMNI</w:t>
      </w:r>
      <w:r w:rsidR="0005420B" w:rsidRPr="0016366A">
        <w:rPr>
          <w:noProof/>
          <w:szCs w:val="24"/>
          <w:lang w:val="es-ES"/>
        </w:rPr>
        <w:t xml:space="preserve">, </w:t>
      </w:r>
      <w:r w:rsidR="0005420B" w:rsidRPr="0005420B">
        <w:rPr>
          <w:i/>
          <w:noProof/>
          <w:szCs w:val="24"/>
          <w:lang w:val="es-ES"/>
        </w:rPr>
        <w:t>Zaragoza</w:t>
      </w:r>
      <w:r w:rsidRPr="0016366A">
        <w:rPr>
          <w:i/>
          <w:noProof/>
          <w:szCs w:val="24"/>
          <w:lang w:val="es-ES"/>
        </w:rPr>
        <w:t>,</w:t>
      </w:r>
      <w:r w:rsidRPr="0016366A">
        <w:rPr>
          <w:noProof/>
          <w:szCs w:val="24"/>
          <w:lang w:val="es-ES"/>
        </w:rPr>
        <w:t xml:space="preserve"> SEMNI, pp.</w:t>
      </w:r>
      <w:r w:rsidRPr="0016366A">
        <w:rPr>
          <w:szCs w:val="24"/>
          <w:lang w:val="es-ES"/>
        </w:rPr>
        <w:t xml:space="preserve"> 423-437</w:t>
      </w:r>
      <w:r w:rsidR="0005420B">
        <w:rPr>
          <w:szCs w:val="24"/>
          <w:lang w:val="es-ES"/>
        </w:rPr>
        <w:t xml:space="preserve">, </w:t>
      </w:r>
      <w:r w:rsidR="0005420B" w:rsidRPr="0016366A">
        <w:rPr>
          <w:noProof/>
          <w:szCs w:val="24"/>
          <w:lang w:val="es-ES"/>
        </w:rPr>
        <w:t>(1996)</w:t>
      </w:r>
      <w:r w:rsidRPr="0016366A">
        <w:rPr>
          <w:szCs w:val="24"/>
          <w:lang w:val="es-ES"/>
        </w:rPr>
        <w:t>.</w:t>
      </w:r>
      <w:bookmarkEnd w:id="3"/>
    </w:p>
    <w:sectPr w:rsidR="00D231F8" w:rsidRPr="0016366A" w:rsidSect="000B3654">
      <w:headerReference w:type="default" r:id="rId17"/>
      <w:footerReference w:type="even" r:id="rId18"/>
      <w:footerReference w:type="default" r:id="rId19"/>
      <w:headerReference w:type="first" r:id="rId20"/>
      <w:footnotePr>
        <w:numFmt w:val="lowerRoman"/>
      </w:footnotePr>
      <w:endnotePr>
        <w:numFmt w:val="decimal"/>
      </w:endnotePr>
      <w:pgSz w:w="11907" w:h="16840" w:code="9"/>
      <w:pgMar w:top="1985" w:right="1418" w:bottom="2948" w:left="1418" w:header="1021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D" w:rsidRDefault="00B9559D">
      <w:pPr>
        <w:pStyle w:val="Footer"/>
        <w:rPr>
          <w:sz w:val="2"/>
          <w:szCs w:val="24"/>
          <w:lang w:val="en-US"/>
        </w:rPr>
      </w:pPr>
    </w:p>
    <w:p w:rsidR="00B9559D" w:rsidRDefault="00B9559D">
      <w:pPr>
        <w:rPr>
          <w:szCs w:val="24"/>
        </w:rPr>
      </w:pPr>
    </w:p>
  </w:endnote>
  <w:endnote w:type="continuationSeparator" w:id="0">
    <w:p w:rsidR="00B9559D" w:rsidRDefault="00B9559D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B9559D" w:rsidRDefault="00B9559D">
      <w:pPr>
        <w:rPr>
          <w:szCs w:val="24"/>
        </w:rPr>
      </w:pPr>
    </w:p>
    <w:p w:rsidR="00B9559D" w:rsidRDefault="00B9559D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8" w:rsidRDefault="00D231F8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D231F8" w:rsidRDefault="00D231F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8" w:rsidRDefault="00D231F8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B8217F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D231F8" w:rsidRDefault="00D231F8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D" w:rsidRDefault="00B9559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B9559D" w:rsidRDefault="00B9559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8" w:rsidRPr="0016366A" w:rsidRDefault="00D231F8">
    <w:pPr>
      <w:pStyle w:val="Cabecera2COMNI"/>
      <w:rPr>
        <w:spacing w:val="4"/>
        <w:szCs w:val="24"/>
        <w:lang w:val="en-GB"/>
      </w:rPr>
    </w:pPr>
    <w:r>
      <w:rPr>
        <w:spacing w:val="4"/>
        <w:szCs w:val="24"/>
        <w:lang w:val="en-GB"/>
      </w:rPr>
      <w:t>First A. Author</w:t>
    </w:r>
    <w:r>
      <w:rPr>
        <w:spacing w:val="4"/>
        <w:szCs w:val="24"/>
        <w:vertAlign w:val="superscript"/>
        <w:lang w:val="en-GB"/>
      </w:rPr>
      <w:t>1</w:t>
    </w:r>
    <w:r>
      <w:rPr>
        <w:spacing w:val="4"/>
        <w:szCs w:val="24"/>
        <w:lang w:val="en-GB"/>
      </w:rPr>
      <w:t>*, Second B. Author</w:t>
    </w:r>
    <w:r>
      <w:rPr>
        <w:spacing w:val="4"/>
        <w:szCs w:val="24"/>
        <w:vertAlign w:val="superscript"/>
        <w:lang w:val="en-GB"/>
      </w:rPr>
      <w:t>2</w:t>
    </w:r>
    <w:r>
      <w:rPr>
        <w:spacing w:val="4"/>
        <w:szCs w:val="24"/>
        <w:lang w:val="en-GB"/>
      </w:rPr>
      <w:t xml:space="preserve"> and Third C. Author</w:t>
    </w:r>
    <w:r>
      <w:rPr>
        <w:spacing w:val="4"/>
        <w:szCs w:val="24"/>
        <w:vertAlign w:val="superscript"/>
        <w:lang w:val="en-GB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36" w:rsidRPr="009C7AE6" w:rsidRDefault="006F5B36" w:rsidP="006F5B36">
    <w:pPr>
      <w:pStyle w:val="Header"/>
      <w:jc w:val="right"/>
      <w:rPr>
        <w:sz w:val="20"/>
        <w:lang w:val="pt-PT"/>
      </w:rPr>
    </w:pPr>
    <w:r w:rsidRPr="009C7AE6">
      <w:rPr>
        <w:sz w:val="20"/>
        <w:lang w:val="pt-PT"/>
      </w:rPr>
      <w:t>Congresso de Métodos Numéricos em Engenharia 2015</w:t>
    </w:r>
  </w:p>
  <w:p w:rsidR="006F5B36" w:rsidRPr="009C7AE6" w:rsidRDefault="006F5B36" w:rsidP="006F5B36">
    <w:pPr>
      <w:pStyle w:val="Header"/>
      <w:jc w:val="right"/>
      <w:rPr>
        <w:sz w:val="20"/>
        <w:lang w:val="pt-PT"/>
      </w:rPr>
    </w:pPr>
    <w:r w:rsidRPr="009C7AE6">
      <w:rPr>
        <w:sz w:val="20"/>
        <w:lang w:val="pt-PT"/>
      </w:rPr>
      <w:t>Lisboa</w:t>
    </w:r>
    <w:r>
      <w:rPr>
        <w:sz w:val="20"/>
        <w:lang w:val="pt-PT"/>
      </w:rPr>
      <w:t>, 29 de Junho a 2 de Julho, 2015</w:t>
    </w:r>
  </w:p>
  <w:p w:rsidR="006F5B36" w:rsidRPr="009C7AE6" w:rsidRDefault="006F5B36" w:rsidP="006F5B36">
    <w:pPr>
      <w:pStyle w:val="Header"/>
      <w:jc w:val="right"/>
      <w:rPr>
        <w:sz w:val="20"/>
        <w:lang w:val="pt-PT"/>
      </w:rPr>
    </w:pPr>
    <w:r>
      <w:rPr>
        <w:sz w:val="20"/>
        <w:lang w:val="pt-PT"/>
      </w:rPr>
      <w:t>© APMTAC, Portugal, 2015</w:t>
    </w:r>
  </w:p>
  <w:p w:rsidR="00D231F8" w:rsidRDefault="00D231F8">
    <w:pPr>
      <w:pStyle w:val="Header"/>
      <w:rPr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2" w:tplc="2C260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CF3EF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58CC1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3503B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B3C665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43E407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CEFAEE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474A5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982"/>
    <w:rsid w:val="000309DD"/>
    <w:rsid w:val="00033D42"/>
    <w:rsid w:val="0005420B"/>
    <w:rsid w:val="00054E40"/>
    <w:rsid w:val="000850C7"/>
    <w:rsid w:val="000A188D"/>
    <w:rsid w:val="000B3654"/>
    <w:rsid w:val="000D17D8"/>
    <w:rsid w:val="000D76A0"/>
    <w:rsid w:val="001053B9"/>
    <w:rsid w:val="00136B65"/>
    <w:rsid w:val="00143EB2"/>
    <w:rsid w:val="00157B6D"/>
    <w:rsid w:val="0016366A"/>
    <w:rsid w:val="00195F79"/>
    <w:rsid w:val="001A00DB"/>
    <w:rsid w:val="001A3735"/>
    <w:rsid w:val="001C56FE"/>
    <w:rsid w:val="002E1CD9"/>
    <w:rsid w:val="002F4F13"/>
    <w:rsid w:val="00307D16"/>
    <w:rsid w:val="00323E96"/>
    <w:rsid w:val="003304FE"/>
    <w:rsid w:val="00353402"/>
    <w:rsid w:val="00385E31"/>
    <w:rsid w:val="00391EA9"/>
    <w:rsid w:val="0040028C"/>
    <w:rsid w:val="0044271D"/>
    <w:rsid w:val="004651A9"/>
    <w:rsid w:val="004676A7"/>
    <w:rsid w:val="00472A7F"/>
    <w:rsid w:val="00475607"/>
    <w:rsid w:val="00486BE0"/>
    <w:rsid w:val="00487FDD"/>
    <w:rsid w:val="004A59A8"/>
    <w:rsid w:val="004C30AC"/>
    <w:rsid w:val="004D5515"/>
    <w:rsid w:val="004F030E"/>
    <w:rsid w:val="004F0FAA"/>
    <w:rsid w:val="00514316"/>
    <w:rsid w:val="005508CF"/>
    <w:rsid w:val="0058226B"/>
    <w:rsid w:val="005C2629"/>
    <w:rsid w:val="005F1E96"/>
    <w:rsid w:val="00691B69"/>
    <w:rsid w:val="006D05ED"/>
    <w:rsid w:val="006D45AA"/>
    <w:rsid w:val="006F1326"/>
    <w:rsid w:val="006F5A9C"/>
    <w:rsid w:val="006F5B36"/>
    <w:rsid w:val="0070678A"/>
    <w:rsid w:val="00707E03"/>
    <w:rsid w:val="007209BF"/>
    <w:rsid w:val="0072410D"/>
    <w:rsid w:val="00737B56"/>
    <w:rsid w:val="007542D6"/>
    <w:rsid w:val="00755856"/>
    <w:rsid w:val="00793D74"/>
    <w:rsid w:val="007D16AE"/>
    <w:rsid w:val="007E3B56"/>
    <w:rsid w:val="007F632E"/>
    <w:rsid w:val="0082308F"/>
    <w:rsid w:val="00833963"/>
    <w:rsid w:val="00856DF7"/>
    <w:rsid w:val="008A4D6E"/>
    <w:rsid w:val="008D77BE"/>
    <w:rsid w:val="008E6CFD"/>
    <w:rsid w:val="008F06C1"/>
    <w:rsid w:val="00912C44"/>
    <w:rsid w:val="00946392"/>
    <w:rsid w:val="00965CA3"/>
    <w:rsid w:val="009979DA"/>
    <w:rsid w:val="00997F81"/>
    <w:rsid w:val="009B0F3D"/>
    <w:rsid w:val="009B4487"/>
    <w:rsid w:val="009F3519"/>
    <w:rsid w:val="00A62A59"/>
    <w:rsid w:val="00A65A18"/>
    <w:rsid w:val="00A90046"/>
    <w:rsid w:val="00AA01D3"/>
    <w:rsid w:val="00AA3774"/>
    <w:rsid w:val="00AA51D9"/>
    <w:rsid w:val="00AC4C21"/>
    <w:rsid w:val="00AF4F9D"/>
    <w:rsid w:val="00B8217F"/>
    <w:rsid w:val="00B93910"/>
    <w:rsid w:val="00B9559D"/>
    <w:rsid w:val="00C0310E"/>
    <w:rsid w:val="00C12CE9"/>
    <w:rsid w:val="00C35D6F"/>
    <w:rsid w:val="00C55B66"/>
    <w:rsid w:val="00CA1343"/>
    <w:rsid w:val="00CA1933"/>
    <w:rsid w:val="00CB47DD"/>
    <w:rsid w:val="00D03982"/>
    <w:rsid w:val="00D231F8"/>
    <w:rsid w:val="00D27407"/>
    <w:rsid w:val="00D31C52"/>
    <w:rsid w:val="00D74DCE"/>
    <w:rsid w:val="00DC6188"/>
    <w:rsid w:val="00DF2F56"/>
    <w:rsid w:val="00E01444"/>
    <w:rsid w:val="00E46F62"/>
    <w:rsid w:val="00E56250"/>
    <w:rsid w:val="00E62644"/>
    <w:rsid w:val="00EE5735"/>
    <w:rsid w:val="00F40C13"/>
    <w:rsid w:val="00F42088"/>
    <w:rsid w:val="00F62AC1"/>
    <w:rsid w:val="00FA38A1"/>
    <w:rsid w:val="00FB2A70"/>
    <w:rsid w:val="00FB4C74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54"/>
    <w:pPr>
      <w:widowControl w:val="0"/>
    </w:pPr>
    <w:rPr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65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654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FollowedHyperlink"/>
    <w:uiPriority w:val="99"/>
    <w:qFormat/>
    <w:rsid w:val="000B365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365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365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365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365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0B3654"/>
    <w:rPr>
      <w:rFonts w:ascii="Times New Roman" w:hAnsi="Times New Roman" w:cs="Times New Roman"/>
      <w:b/>
      <w:bCs/>
      <w:sz w:val="26"/>
      <w:szCs w:val="26"/>
      <w:lang w:val="es-ES_tradnl"/>
    </w:rPr>
  </w:style>
  <w:style w:type="character" w:customStyle="1" w:styleId="Heading4Char">
    <w:name w:val="Heading 4 Char"/>
    <w:link w:val="Heading4"/>
    <w:uiPriority w:val="99"/>
    <w:semiHidden/>
    <w:locked/>
    <w:rsid w:val="000B3654"/>
    <w:rPr>
      <w:rFonts w:ascii="Times New Roman" w:hAnsi="Times New Roman" w:cs="Times New Roman"/>
      <w:b/>
      <w:bCs/>
      <w:sz w:val="28"/>
      <w:szCs w:val="28"/>
      <w:lang w:val="es-ES_tradnl"/>
    </w:rPr>
  </w:style>
  <w:style w:type="character" w:customStyle="1" w:styleId="Heading5Char">
    <w:name w:val="Heading 5 Char"/>
    <w:uiPriority w:val="99"/>
    <w:semiHidden/>
    <w:locked/>
    <w:rsid w:val="000B3654"/>
    <w:rPr>
      <w:rFonts w:ascii="Times New Roman" w:hAnsi="Times New Roman" w:cs="Times New Roman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link w:val="Heading6"/>
    <w:uiPriority w:val="99"/>
    <w:semiHidden/>
    <w:locked/>
    <w:rsid w:val="000B3654"/>
    <w:rPr>
      <w:rFonts w:ascii="Times New Roman" w:hAnsi="Times New Roman" w:cs="Times New Roman"/>
      <w:b/>
      <w:bCs/>
      <w:lang w:val="es-ES_tradnl"/>
    </w:rPr>
  </w:style>
  <w:style w:type="character" w:customStyle="1" w:styleId="Heading7Char">
    <w:name w:val="Heading 7 Char"/>
    <w:link w:val="Heading7"/>
    <w:uiPriority w:val="99"/>
    <w:semiHidden/>
    <w:locked/>
    <w:rsid w:val="000B3654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8Char">
    <w:name w:val="Heading 8 Char"/>
    <w:link w:val="Heading8"/>
    <w:uiPriority w:val="99"/>
    <w:semiHidden/>
    <w:locked/>
    <w:rsid w:val="000B3654"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customStyle="1" w:styleId="Heading9Char">
    <w:name w:val="Heading 9 Char"/>
    <w:link w:val="Heading9"/>
    <w:uiPriority w:val="99"/>
    <w:semiHidden/>
    <w:locked/>
    <w:rsid w:val="000B3654"/>
    <w:rPr>
      <w:rFonts w:ascii="Times New Roman" w:hAnsi="Times New Roman" w:cs="Times New Roman"/>
      <w:lang w:val="es-ES_tradnl"/>
    </w:rPr>
  </w:style>
  <w:style w:type="character" w:styleId="FollowedHyperlink">
    <w:name w:val="FollowedHyperlink"/>
    <w:aliases w:val="Heading 5 Char1"/>
    <w:link w:val="Heading5"/>
    <w:uiPriority w:val="99"/>
    <w:locked/>
    <w:rsid w:val="000B3654"/>
    <w:rPr>
      <w:rFonts w:ascii="Times New Roman" w:hAnsi="Times New Roman" w:cs="Times New Roman"/>
      <w:noProof/>
      <w:color w:val="000000"/>
      <w:sz w:val="24"/>
      <w:u w:val="none"/>
    </w:rPr>
  </w:style>
  <w:style w:type="character" w:styleId="FootnoteReference">
    <w:name w:val="footnote reference"/>
    <w:uiPriority w:val="99"/>
    <w:semiHidden/>
    <w:rsid w:val="000B3654"/>
    <w:rPr>
      <w:rFonts w:cs="Times New Roman"/>
      <w:vertAlign w:val="superscript"/>
      <w:lang w:val="es-ES_tradnl"/>
    </w:rPr>
  </w:style>
  <w:style w:type="character" w:styleId="EndnoteReference">
    <w:name w:val="endnote reference"/>
    <w:uiPriority w:val="99"/>
    <w:semiHidden/>
    <w:rsid w:val="000B3654"/>
    <w:rPr>
      <w:rFonts w:cs="Times New Roman"/>
      <w:vertAlign w:val="baseline"/>
      <w:lang w:val="es-ES_tradnl"/>
    </w:rPr>
  </w:style>
  <w:style w:type="paragraph" w:styleId="Footer">
    <w:name w:val="footer"/>
    <w:basedOn w:val="Normal"/>
    <w:link w:val="FooterChar"/>
    <w:uiPriority w:val="99"/>
    <w:rsid w:val="000B3654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link w:val="Footer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TtuloRefCOMNI">
    <w:name w:val="Título Ref. COMNI"/>
    <w:basedOn w:val="Epgrafe1COMNI"/>
    <w:uiPriority w:val="99"/>
    <w:rsid w:val="000B3654"/>
    <w:pPr>
      <w:tabs>
        <w:tab w:val="clear" w:pos="360"/>
      </w:tabs>
    </w:pPr>
  </w:style>
  <w:style w:type="paragraph" w:customStyle="1" w:styleId="Epgrafe1COMNI">
    <w:name w:val="Epígrafe 1. COMNI"/>
    <w:basedOn w:val="NormalCOMNI"/>
    <w:uiPriority w:val="99"/>
    <w:rsid w:val="000B365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uiPriority w:val="99"/>
    <w:rsid w:val="000B3654"/>
    <w:pPr>
      <w:widowControl w:val="0"/>
      <w:ind w:firstLine="284"/>
      <w:jc w:val="both"/>
    </w:pPr>
    <w:rPr>
      <w:sz w:val="24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rsid w:val="000B3654"/>
    <w:pPr>
      <w:shd w:val="clear" w:color="auto" w:fill="000080"/>
    </w:pPr>
  </w:style>
  <w:style w:type="character" w:customStyle="1" w:styleId="DocumentMapChar">
    <w:name w:val="Document Map Char"/>
    <w:link w:val="DocumentMap"/>
    <w:uiPriority w:val="99"/>
    <w:semiHidden/>
    <w:locked/>
    <w:rsid w:val="000B3654"/>
    <w:rPr>
      <w:rFonts w:cs="Times New Roman"/>
      <w:sz w:val="2"/>
      <w:lang w:val="es-ES_tradnl"/>
    </w:rPr>
  </w:style>
  <w:style w:type="paragraph" w:customStyle="1" w:styleId="Epgrafe2COMNI">
    <w:name w:val="Epígrafe 2. COMNI"/>
    <w:basedOn w:val="NormalCOMNI"/>
    <w:uiPriority w:val="99"/>
    <w:rsid w:val="000B365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uiPriority w:val="99"/>
    <w:rsid w:val="000B3654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uiPriority w:val="99"/>
    <w:rsid w:val="000B3654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0B3654"/>
    <w:pPr>
      <w:spacing w:before="240"/>
      <w:ind w:firstLine="0"/>
    </w:pPr>
  </w:style>
  <w:style w:type="paragraph" w:customStyle="1" w:styleId="Cabecera1COMNI">
    <w:name w:val="Cabecera 1. COMNI"/>
    <w:uiPriority w:val="99"/>
    <w:rsid w:val="000B3654"/>
    <w:pPr>
      <w:widowControl w:val="0"/>
      <w:jc w:val="right"/>
    </w:pPr>
    <w:rPr>
      <w:sz w:val="16"/>
      <w:lang w:val="es-ES_tradnl"/>
    </w:rPr>
  </w:style>
  <w:style w:type="paragraph" w:customStyle="1" w:styleId="Cabecera2COMNI">
    <w:name w:val="Cabecera 2. COMNI"/>
    <w:basedOn w:val="Cabecera1COMNI"/>
    <w:uiPriority w:val="99"/>
    <w:rsid w:val="000B3654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uiPriority w:val="99"/>
    <w:rsid w:val="000B3654"/>
    <w:pPr>
      <w:jc w:val="center"/>
    </w:pPr>
  </w:style>
  <w:style w:type="paragraph" w:customStyle="1" w:styleId="NormalWCCM">
    <w:name w:val="Normal WCCM"/>
    <w:uiPriority w:val="99"/>
    <w:rsid w:val="000B3654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0B3654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LiteWCCM">
    <w:name w:val="Lite WCCM"/>
    <w:basedOn w:val="NormalWCCM"/>
    <w:uiPriority w:val="99"/>
    <w:rsid w:val="000B3654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uiPriority w:val="99"/>
    <w:rsid w:val="000B3654"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uiPriority w:val="99"/>
    <w:rsid w:val="000B3654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rsid w:val="000B365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AutoresCOMNI">
    <w:name w:val="Autores. COMNI"/>
    <w:basedOn w:val="NormalCOMNI"/>
    <w:uiPriority w:val="99"/>
    <w:rsid w:val="000B3654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uiPriority w:val="99"/>
    <w:rsid w:val="000B3654"/>
    <w:rPr>
      <w:rFonts w:cs="Times New Roman"/>
    </w:rPr>
  </w:style>
  <w:style w:type="paragraph" w:customStyle="1" w:styleId="PieFigoTablaCOMNI">
    <w:name w:val="Pie Fig. o Tabla. COMNI"/>
    <w:basedOn w:val="NormalCOMNI"/>
    <w:uiPriority w:val="99"/>
    <w:rsid w:val="000B3654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0B3654"/>
    <w:pPr>
      <w:jc w:val="both"/>
    </w:pPr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PChaveResumo-MECOMP">
    <w:name w:val="P.Chave.Resumo-MECOMP"/>
    <w:basedOn w:val="Normal"/>
    <w:uiPriority w:val="99"/>
    <w:rsid w:val="000B3654"/>
    <w:pPr>
      <w:spacing w:before="240" w:line="280" w:lineRule="exact"/>
      <w:jc w:val="both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0B365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3654"/>
    <w:rPr>
      <w:rFonts w:ascii="Times New Roman" w:hAnsi="Times New Roman" w:cs="Times New Roman"/>
      <w:sz w:val="16"/>
      <w:szCs w:val="16"/>
      <w:lang w:val="es-ES_tradnl"/>
    </w:rPr>
  </w:style>
  <w:style w:type="character" w:customStyle="1" w:styleId="tw4winMark">
    <w:name w:val="tw4winMark"/>
    <w:uiPriority w:val="99"/>
    <w:rsid w:val="000B365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B365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B3654"/>
    <w:rPr>
      <w:color w:val="0000FF"/>
    </w:rPr>
  </w:style>
  <w:style w:type="character" w:customStyle="1" w:styleId="tw4winPopup">
    <w:name w:val="tw4winPopup"/>
    <w:uiPriority w:val="99"/>
    <w:rsid w:val="000B365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B365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B365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B365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B3654"/>
    <w:rPr>
      <w:rFonts w:ascii="Courier New" w:hAnsi="Courier New"/>
      <w:noProof/>
      <w:color w:val="800000"/>
    </w:rPr>
  </w:style>
  <w:style w:type="character" w:styleId="CommentReference">
    <w:name w:val="annotation reference"/>
    <w:uiPriority w:val="99"/>
    <w:semiHidden/>
    <w:rsid w:val="002E1C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CD9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E1CD9"/>
    <w:rPr>
      <w:rFonts w:ascii="Times New Roman" w:hAnsi="Times New Roman" w:cs="Times New Roman"/>
      <w:snapToGrid w:val="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C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E1CD9"/>
    <w:rPr>
      <w:rFonts w:ascii="Times New Roman" w:hAnsi="Times New Roman" w:cs="Times New Roman"/>
      <w:b/>
      <w:bCs/>
      <w:snapToGrid w:val="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@university.pt" TargetMode="Externa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m.ist.utl.pt/cmn2015/html/authors_eng.html%20until%20March%203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www.group.p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roup.pt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Instruções para preparação de uma comunicação. Congresso de Métodos Numéricos em Engenharia</vt:lpstr>
    </vt:vector>
  </TitlesOfParts>
  <Manager>J</Manager>
  <Company>APMTAC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preparação de uma comunicação. Congresso de Métodos Numéricos em Engenharia</dc:title>
  <dc:subject>Congresso de Métodos Numéricos em Engenharia, Coimbra, 2011</dc:subject>
  <dc:creator>Organização</dc:creator>
  <cp:keywords>Congresso de Métodos Numéricos em Engenharia</cp:keywords>
  <dc:description/>
  <cp:lastModifiedBy>Miguel Tavares da Silva</cp:lastModifiedBy>
  <cp:revision>5</cp:revision>
  <cp:lastPrinted>2011-01-17T09:22:00Z</cp:lastPrinted>
  <dcterms:created xsi:type="dcterms:W3CDTF">2011-01-17T14:52:00Z</dcterms:created>
  <dcterms:modified xsi:type="dcterms:W3CDTF">2015-02-04T11:52:00Z</dcterms:modified>
  <cp:category>Actas de Congresso</cp:category>
</cp:coreProperties>
</file>